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603D6" w14:textId="77777777" w:rsidR="00B13E7B" w:rsidRDefault="00B13E7B">
      <w:pPr>
        <w:pStyle w:val="Author"/>
        <w:jc w:val="center"/>
        <w:rPr>
          <w:kern w:val="28"/>
          <w:sz w:val="32"/>
        </w:rPr>
      </w:pPr>
      <w:r w:rsidRPr="00B13E7B">
        <w:rPr>
          <w:kern w:val="28"/>
          <w:sz w:val="32"/>
        </w:rPr>
        <w:t>The paradox of using an old-fashioned TDR portable device to calibrate new-generation capacitance sensors</w:t>
      </w:r>
    </w:p>
    <w:p w14:paraId="3FC7303F" w14:textId="7B4E7EB3" w:rsidR="00434EB6" w:rsidRPr="00B13E7B" w:rsidRDefault="00B13E7B">
      <w:pPr>
        <w:pStyle w:val="Author"/>
        <w:jc w:val="center"/>
        <w:rPr>
          <w:lang w:val="it-IT"/>
        </w:rPr>
      </w:pPr>
      <w:r w:rsidRPr="00B13E7B">
        <w:rPr>
          <w:lang w:val="it-IT"/>
        </w:rPr>
        <w:t>Paolo Nasta</w:t>
      </w:r>
      <w:r w:rsidR="00DE1350" w:rsidRPr="00DE1350">
        <w:rPr>
          <w:vertAlign w:val="superscript"/>
          <w:lang w:val="it-IT"/>
        </w:rPr>
        <w:t>1*</w:t>
      </w:r>
      <w:r w:rsidRPr="00B13E7B">
        <w:rPr>
          <w:lang w:val="it-IT"/>
        </w:rPr>
        <w:t xml:space="preserve">, </w:t>
      </w:r>
      <w:proofErr w:type="spellStart"/>
      <w:r w:rsidRPr="00B13E7B">
        <w:rPr>
          <w:lang w:val="it-IT"/>
        </w:rPr>
        <w:t>Heye</w:t>
      </w:r>
      <w:proofErr w:type="spellEnd"/>
      <w:r w:rsidRPr="00B13E7B">
        <w:rPr>
          <w:lang w:val="it-IT"/>
        </w:rPr>
        <w:t xml:space="preserve"> Bogena</w:t>
      </w:r>
      <w:r w:rsidRPr="00DE1350">
        <w:rPr>
          <w:vertAlign w:val="superscript"/>
          <w:lang w:val="it-IT"/>
        </w:rPr>
        <w:t>2</w:t>
      </w:r>
      <w:r w:rsidRPr="00B13E7B">
        <w:rPr>
          <w:lang w:val="it-IT"/>
        </w:rPr>
        <w:t>, Benedetto Sica</w:t>
      </w:r>
      <w:r w:rsidRPr="00DE1350">
        <w:rPr>
          <w:vertAlign w:val="superscript"/>
          <w:lang w:val="it-IT"/>
        </w:rPr>
        <w:t>1</w:t>
      </w:r>
      <w:r w:rsidRPr="00B13E7B">
        <w:rPr>
          <w:lang w:val="it-IT"/>
        </w:rPr>
        <w:t>, Carolina Allocca</w:t>
      </w:r>
      <w:r w:rsidRPr="00DE1350">
        <w:rPr>
          <w:vertAlign w:val="superscript"/>
          <w:lang w:val="it-IT"/>
        </w:rPr>
        <w:t>1</w:t>
      </w:r>
      <w:r w:rsidRPr="00B13E7B">
        <w:rPr>
          <w:lang w:val="it-IT"/>
        </w:rPr>
        <w:t>, Ugo Lazzaro</w:t>
      </w:r>
      <w:r w:rsidRPr="00DE1350">
        <w:rPr>
          <w:vertAlign w:val="superscript"/>
          <w:lang w:val="it-IT"/>
        </w:rPr>
        <w:t>1</w:t>
      </w:r>
      <w:r w:rsidRPr="00B13E7B">
        <w:rPr>
          <w:lang w:val="it-IT"/>
        </w:rPr>
        <w:t>, Caterina Mazzitelli</w:t>
      </w:r>
      <w:r w:rsidRPr="00DE1350">
        <w:rPr>
          <w:vertAlign w:val="superscript"/>
          <w:lang w:val="it-IT"/>
        </w:rPr>
        <w:t>1</w:t>
      </w:r>
      <w:r w:rsidRPr="00B13E7B">
        <w:rPr>
          <w:lang w:val="it-IT"/>
        </w:rPr>
        <w:t>, Harry Vereecken</w:t>
      </w:r>
      <w:r w:rsidRPr="00DE1350">
        <w:rPr>
          <w:vertAlign w:val="superscript"/>
          <w:lang w:val="it-IT"/>
        </w:rPr>
        <w:t>2</w:t>
      </w:r>
      <w:r w:rsidRPr="00B13E7B">
        <w:rPr>
          <w:lang w:val="it-IT"/>
        </w:rPr>
        <w:t>, Nunzio Romano</w:t>
      </w:r>
      <w:r w:rsidRPr="00DE1350">
        <w:rPr>
          <w:vertAlign w:val="superscript"/>
          <w:lang w:val="it-IT"/>
        </w:rPr>
        <w:t>1</w:t>
      </w:r>
    </w:p>
    <w:p w14:paraId="29F76D51" w14:textId="77777777" w:rsidR="00DE1350" w:rsidRDefault="00DE1350" w:rsidP="00DE1350">
      <w:r w:rsidRPr="00D42435">
        <w:rPr>
          <w:vertAlign w:val="superscript"/>
        </w:rPr>
        <w:t>1</w:t>
      </w:r>
      <w:r>
        <w:t xml:space="preserve"> Department of Agricultural Sciences, AFBE Division, University of Naples Federico II, Portici (Napoli), Italy.</w:t>
      </w:r>
    </w:p>
    <w:p w14:paraId="14297513" w14:textId="580054A0" w:rsidR="00DE1350" w:rsidRDefault="00DE1350" w:rsidP="00DE1350">
      <w:r w:rsidRPr="00D42435">
        <w:rPr>
          <w:vertAlign w:val="superscript"/>
        </w:rPr>
        <w:t>2</w:t>
      </w:r>
      <w:r>
        <w:t xml:space="preserve"> </w:t>
      </w:r>
      <w:proofErr w:type="spellStart"/>
      <w:r>
        <w:t>Agrosphere</w:t>
      </w:r>
      <w:proofErr w:type="spellEnd"/>
      <w:r>
        <w:t xml:space="preserve"> Institute, </w:t>
      </w:r>
      <w:proofErr w:type="spellStart"/>
      <w:r>
        <w:t>Forschungszentrum</w:t>
      </w:r>
      <w:proofErr w:type="spellEnd"/>
      <w:r>
        <w:t xml:space="preserve"> </w:t>
      </w:r>
      <w:proofErr w:type="spellStart"/>
      <w:r>
        <w:t>Jülich</w:t>
      </w:r>
      <w:proofErr w:type="spellEnd"/>
      <w:r>
        <w:t xml:space="preserve"> GmbH, </w:t>
      </w:r>
      <w:proofErr w:type="spellStart"/>
      <w:r>
        <w:t>Jülich</w:t>
      </w:r>
      <w:proofErr w:type="spellEnd"/>
      <w:r>
        <w:t xml:space="preserve"> 52425, Germany.</w:t>
      </w:r>
    </w:p>
    <w:p w14:paraId="1B1A3334" w14:textId="77777777" w:rsidR="00DE1350" w:rsidRDefault="00434EB6" w:rsidP="00DE1350">
      <w:pPr>
        <w:pStyle w:val="Keywords"/>
        <w:jc w:val="both"/>
      </w:pPr>
      <w:r>
        <w:rPr>
          <w:b/>
        </w:rPr>
        <w:t>Keywords.</w:t>
      </w:r>
      <w:r>
        <w:t xml:space="preserve"> </w:t>
      </w:r>
      <w:r w:rsidR="00DE1350" w:rsidRPr="00DE1350">
        <w:t xml:space="preserve">Upper </w:t>
      </w:r>
      <w:proofErr w:type="spellStart"/>
      <w:r w:rsidR="00DE1350" w:rsidRPr="00DE1350">
        <w:t>Alento</w:t>
      </w:r>
      <w:proofErr w:type="spellEnd"/>
      <w:r w:rsidR="00DE1350" w:rsidRPr="00DE1350">
        <w:t xml:space="preserve"> River Catchment, soil permittivity, soil temperature, soil water content, field calibration.</w:t>
      </w:r>
    </w:p>
    <w:p w14:paraId="57187D06" w14:textId="69D40222" w:rsidR="00434EB6" w:rsidRDefault="00434EB6" w:rsidP="00D42435">
      <w:pPr>
        <w:pStyle w:val="Keywords"/>
        <w:jc w:val="both"/>
        <w:rPr>
          <w:rFonts w:cs="Arial"/>
          <w:iCs/>
        </w:rPr>
      </w:pPr>
      <w:r>
        <w:rPr>
          <w:b/>
        </w:rPr>
        <w:t>Abstract.</w:t>
      </w:r>
      <w:r>
        <w:rPr>
          <w:rFonts w:cs="Arial"/>
          <w:iCs/>
        </w:rPr>
        <w:t xml:space="preserve"> </w:t>
      </w:r>
      <w:r w:rsidR="00D42435" w:rsidRPr="00D42435">
        <w:rPr>
          <w:rFonts w:cs="Arial"/>
          <w:iCs/>
          <w:szCs w:val="24"/>
        </w:rPr>
        <w:t xml:space="preserve">The calibration of low-cost, low-frequency capacitance sensors requires attention and should be designed carefully. The laboratory calibration of electromagnetic sensors in few repacked soil samples can yield unsatisfactory results when establishing soil moisture sensor networks in heterogeneous environments. In this study, two test sites with different soil textures (clay soil in MFC2 and loamy soil in GOR1) in the Upper </w:t>
      </w:r>
      <w:proofErr w:type="spellStart"/>
      <w:r w:rsidR="00D42435" w:rsidRPr="00D42435">
        <w:rPr>
          <w:rFonts w:cs="Arial"/>
          <w:iCs/>
          <w:szCs w:val="24"/>
        </w:rPr>
        <w:t>Alento</w:t>
      </w:r>
      <w:proofErr w:type="spellEnd"/>
      <w:r w:rsidR="00D42435" w:rsidRPr="00D42435">
        <w:rPr>
          <w:rFonts w:cs="Arial"/>
          <w:iCs/>
          <w:szCs w:val="24"/>
        </w:rPr>
        <w:t xml:space="preserve"> River Catchment (UARC) in southern Italy were instrumented with </w:t>
      </w:r>
      <w:proofErr w:type="spellStart"/>
      <w:r w:rsidR="00D42435" w:rsidRPr="00D42435">
        <w:rPr>
          <w:rFonts w:cs="Arial"/>
          <w:iCs/>
          <w:szCs w:val="24"/>
        </w:rPr>
        <w:t>SoilNet</w:t>
      </w:r>
      <w:proofErr w:type="spellEnd"/>
      <w:r w:rsidR="00D42435" w:rsidRPr="00D42435">
        <w:rPr>
          <w:rFonts w:cs="Arial"/>
          <w:iCs/>
          <w:szCs w:val="24"/>
        </w:rPr>
        <w:t xml:space="preserve"> wireless sensor networks controlling GS3 (</w:t>
      </w:r>
      <w:r w:rsidR="00D42435">
        <w:rPr>
          <w:rFonts w:cs="Arial"/>
          <w:iCs/>
          <w:szCs w:val="24"/>
        </w:rPr>
        <w:t>Meter</w:t>
      </w:r>
      <w:r w:rsidR="00D42435" w:rsidRPr="00D42435">
        <w:rPr>
          <w:rFonts w:cs="Arial"/>
          <w:iCs/>
          <w:szCs w:val="24"/>
        </w:rPr>
        <w:t xml:space="preserve"> devices) capacitance sensors deployed at soil depths of 15 cm and 30 cm over twenty nodes. The GS3 sensors monitor soil permittivity as proxy for soil moisture, temperature, and apparent electrical conductivity. For converting permittivity to soil </w:t>
      </w:r>
      <w:proofErr w:type="gramStart"/>
      <w:r w:rsidR="00D42435" w:rsidRPr="00D42435">
        <w:rPr>
          <w:rFonts w:cs="Arial"/>
          <w:iCs/>
          <w:szCs w:val="24"/>
        </w:rPr>
        <w:t>moisture</w:t>
      </w:r>
      <w:proofErr w:type="gramEnd"/>
      <w:r w:rsidR="00D42435" w:rsidRPr="00D42435">
        <w:rPr>
          <w:rFonts w:cs="Arial"/>
          <w:iCs/>
          <w:szCs w:val="24"/>
        </w:rPr>
        <w:t xml:space="preserve"> we used a two-step calibration procedure: in the first step, ad hoc field calibrations were carried out using a domain reflectometry (TDR) portable device connected to a 15-cm-long metallic rod proving reference soil permittivity values that were positively and negatively correlated to soil permittivity and temperature measured by the GS3 sensor. We developed a simple multiple linear regression to estimate TDR-based permittivity from soil permittivity and soil temperature (spanning from 4.5°C and 31.9°C) taken by low-frequency sensors at z=15 cm over 20 measurement campaigns. In the second step, an intensive field calibration was carried out by relating TDR-based soil permittivity with the co-located destructive thermogravimetric measurements of soil water content on ten positions over 13 field campaigns. Our results showed that site-specific calibrations reflect seasonal soil moisture dynamics and outperform the factory calibration. </w:t>
      </w:r>
      <w:proofErr w:type="spellStart"/>
      <w:proofErr w:type="gramStart"/>
      <w:r>
        <w:rPr>
          <w:rFonts w:cs="Arial"/>
          <w:iCs/>
        </w:rPr>
        <w:t>Non European</w:t>
      </w:r>
      <w:proofErr w:type="spellEnd"/>
      <w:proofErr w:type="gramEnd"/>
      <w:r>
        <w:rPr>
          <w:rFonts w:cs="Arial"/>
          <w:iCs/>
        </w:rPr>
        <w:t xml:space="preserve"> characters should not be used unless absolutely necessary. Please include the font's dot if you must use them. </w:t>
      </w:r>
    </w:p>
    <w:p w14:paraId="46576116" w14:textId="77777777" w:rsidR="00D42435" w:rsidRDefault="00D42435" w:rsidP="00D42435">
      <w:pPr>
        <w:spacing w:before="0"/>
      </w:pPr>
      <w:r>
        <w:t>* Corresponding author:</w:t>
      </w:r>
    </w:p>
    <w:p w14:paraId="21346335" w14:textId="77777777" w:rsidR="00D42435" w:rsidRDefault="00D42435" w:rsidP="00D42435">
      <w:pPr>
        <w:spacing w:before="0"/>
      </w:pPr>
      <w:r>
        <w:t xml:space="preserve">Dr. Paolo </w:t>
      </w:r>
      <w:proofErr w:type="spellStart"/>
      <w:r>
        <w:t>Nasta</w:t>
      </w:r>
      <w:proofErr w:type="spellEnd"/>
    </w:p>
    <w:p w14:paraId="71CEB667" w14:textId="77777777" w:rsidR="00D42435" w:rsidRDefault="00D42435" w:rsidP="00D42435">
      <w:pPr>
        <w:spacing w:before="0"/>
      </w:pPr>
      <w:r>
        <w:t>Department of Agricultural Sciences,</w:t>
      </w:r>
    </w:p>
    <w:p w14:paraId="22387891" w14:textId="77777777" w:rsidR="00D42435" w:rsidRPr="00DE1350" w:rsidRDefault="00D42435" w:rsidP="00D42435">
      <w:pPr>
        <w:spacing w:before="0"/>
        <w:rPr>
          <w:lang w:val="it-IT"/>
        </w:rPr>
      </w:pPr>
      <w:r w:rsidRPr="00DE1350">
        <w:rPr>
          <w:lang w:val="it-IT"/>
        </w:rPr>
        <w:t>University of Napoli Federico II</w:t>
      </w:r>
    </w:p>
    <w:p w14:paraId="6B7622EC" w14:textId="77777777" w:rsidR="00D42435" w:rsidRPr="00DE1350" w:rsidRDefault="00D42435" w:rsidP="00D42435">
      <w:pPr>
        <w:spacing w:before="0"/>
        <w:rPr>
          <w:lang w:val="it-IT"/>
        </w:rPr>
      </w:pPr>
      <w:r w:rsidRPr="00DE1350">
        <w:rPr>
          <w:lang w:val="it-IT"/>
        </w:rPr>
        <w:t xml:space="preserve">Via Università n. 100, 80055 Portici (Napoli), </w:t>
      </w:r>
      <w:proofErr w:type="spellStart"/>
      <w:r w:rsidRPr="00DE1350">
        <w:rPr>
          <w:lang w:val="it-IT"/>
        </w:rPr>
        <w:t>Italy</w:t>
      </w:r>
      <w:proofErr w:type="spellEnd"/>
    </w:p>
    <w:p w14:paraId="08A9F65C" w14:textId="3C7BF5DF" w:rsidR="00434EB6" w:rsidRPr="00D42435" w:rsidRDefault="00D42435" w:rsidP="008B058F">
      <w:pPr>
        <w:spacing w:before="0"/>
        <w:rPr>
          <w:rFonts w:cs="Arial"/>
          <w:i/>
          <w:iCs/>
          <w:lang w:val="it-IT"/>
        </w:rPr>
      </w:pPr>
      <w:r w:rsidRPr="00DE1350">
        <w:rPr>
          <w:lang w:val="it-IT"/>
        </w:rPr>
        <w:t>e-mail: paolo.nasta@unina.it</w:t>
      </w:r>
    </w:p>
    <w:sectPr w:rsidR="00434EB6" w:rsidRPr="00D42435">
      <w:headerReference w:type="default" r:id="rId7"/>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F9AED" w14:textId="77777777" w:rsidR="00706090" w:rsidRDefault="00706090">
      <w:r>
        <w:separator/>
      </w:r>
    </w:p>
  </w:endnote>
  <w:endnote w:type="continuationSeparator" w:id="0">
    <w:p w14:paraId="1854ADB1" w14:textId="77777777" w:rsidR="00706090" w:rsidRDefault="00706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8740D" w14:textId="77777777" w:rsidR="00706090" w:rsidRDefault="00706090">
      <w:r>
        <w:separator/>
      </w:r>
    </w:p>
  </w:footnote>
  <w:footnote w:type="continuationSeparator" w:id="0">
    <w:p w14:paraId="311A8C9E" w14:textId="77777777" w:rsidR="00706090" w:rsidRDefault="00706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14:paraId="64355081" w14:textId="77777777" w:rsidTr="00181530">
      <w:trPr>
        <w:cantSplit/>
        <w:trHeight w:hRule="exact" w:val="911"/>
      </w:trPr>
      <w:tc>
        <w:tcPr>
          <w:tcW w:w="926" w:type="dxa"/>
          <w:vAlign w:val="center"/>
        </w:tcPr>
        <w:p w14:paraId="3AE1EA52" w14:textId="77777777" w:rsidR="00DA1D82" w:rsidRDefault="00DA1D82" w:rsidP="00DA1D82">
          <w:pPr>
            <w:pStyle w:val="Intestazione"/>
            <w:jc w:val="center"/>
            <w:rPr>
              <w:i/>
              <w:sz w:val="20"/>
              <w:lang w:val="en-GB"/>
            </w:rPr>
          </w:pPr>
          <w:r>
            <w:rPr>
              <w:i/>
              <w:noProof/>
              <w:sz w:val="20"/>
              <w:lang w:val="it-IT" w:eastAsia="it-IT"/>
            </w:rPr>
            <w:drawing>
              <wp:anchor distT="0" distB="0" distL="114300" distR="114300" simplePos="0" relativeHeight="251658240" behindDoc="0" locked="0" layoutInCell="1" allowOverlap="1" wp14:anchorId="19005350" wp14:editId="3C88E45A">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14:paraId="07E72C00" w14:textId="77777777" w:rsidR="00DA1D82" w:rsidRDefault="00DA1D82" w:rsidP="00DA1D82">
          <w:pPr>
            <w:pStyle w:val="Intestazione"/>
            <w:rPr>
              <w:i/>
              <w:sz w:val="20"/>
              <w:lang w:val="en-GB"/>
            </w:rPr>
          </w:pPr>
        </w:p>
      </w:tc>
      <w:tc>
        <w:tcPr>
          <w:tcW w:w="7712" w:type="dxa"/>
          <w:vAlign w:val="center"/>
        </w:tcPr>
        <w:p w14:paraId="4A8FB82B" w14:textId="77777777" w:rsidR="00DA1D82" w:rsidRDefault="00DA1D82" w:rsidP="00181530">
          <w:pPr>
            <w:pStyle w:val="Intestazione"/>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20</w:t>
          </w:r>
          <w:r w:rsidR="005A41BF">
            <w:rPr>
              <w:i/>
              <w:sz w:val="20"/>
              <w:lang w:val="en-GB"/>
            </w:rPr>
            <w:t>22</w:t>
          </w:r>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14:paraId="06991DFF" w14:textId="77777777" w:rsidR="00181530" w:rsidRDefault="00DA1D82" w:rsidP="00181530">
          <w:pPr>
            <w:pStyle w:val="Intestazione"/>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14:paraId="3B2060FB" w14:textId="77777777" w:rsidR="00DA1D82" w:rsidRDefault="00181530" w:rsidP="00181530">
          <w:pPr>
            <w:pStyle w:val="Intestazione"/>
            <w:spacing w:before="0"/>
            <w:rPr>
              <w:i/>
              <w:sz w:val="20"/>
              <w:lang w:val="en-GB"/>
            </w:rPr>
          </w:pPr>
          <w:r w:rsidRPr="00181530">
            <w:rPr>
              <w:i/>
              <w:sz w:val="20"/>
              <w:lang w:val="en-GB"/>
            </w:rPr>
            <w:t>Improving the resilience of agriculture, forestry and food systems in the post-Covid era</w:t>
          </w:r>
        </w:p>
      </w:tc>
    </w:tr>
  </w:tbl>
  <w:p w14:paraId="6C5E3E1A" w14:textId="77777777" w:rsidR="003931B4" w:rsidRDefault="003931B4" w:rsidP="003931B4">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B421D80"/>
    <w:lvl w:ilvl="0">
      <w:start w:val="1"/>
      <w:numFmt w:val="decimal"/>
      <w:pStyle w:val="Numeroelenco"/>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C7C"/>
    <w:rsid w:val="00003E7A"/>
    <w:rsid w:val="000F6FF4"/>
    <w:rsid w:val="00181530"/>
    <w:rsid w:val="002560FD"/>
    <w:rsid w:val="00387BD9"/>
    <w:rsid w:val="003931B4"/>
    <w:rsid w:val="00434EB6"/>
    <w:rsid w:val="0058471E"/>
    <w:rsid w:val="005A41BF"/>
    <w:rsid w:val="005D3192"/>
    <w:rsid w:val="006C2472"/>
    <w:rsid w:val="006D0047"/>
    <w:rsid w:val="00706090"/>
    <w:rsid w:val="007348F9"/>
    <w:rsid w:val="00782C7C"/>
    <w:rsid w:val="008B058F"/>
    <w:rsid w:val="008F7CDD"/>
    <w:rsid w:val="009862FA"/>
    <w:rsid w:val="00AF1E09"/>
    <w:rsid w:val="00B13E7B"/>
    <w:rsid w:val="00B430D3"/>
    <w:rsid w:val="00BC4CDC"/>
    <w:rsid w:val="00D42435"/>
    <w:rsid w:val="00D50D2C"/>
    <w:rsid w:val="00D76187"/>
    <w:rsid w:val="00D91BC2"/>
    <w:rsid w:val="00DA1D82"/>
    <w:rsid w:val="00DE1350"/>
    <w:rsid w:val="00DF66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656588"/>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before="120"/>
    </w:pPr>
    <w:rPr>
      <w:rFonts w:ascii="Arial" w:hAnsi="Arial"/>
      <w:sz w:val="22"/>
      <w:lang w:val="en-US" w:eastAsia="en-US"/>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pPr>
      <w:spacing w:before="360" w:after="360"/>
      <w:ind w:left="720" w:right="720"/>
      <w:jc w:val="center"/>
      <w:outlineLvl w:val="0"/>
    </w:pPr>
    <w:rPr>
      <w:b/>
      <w:kern w:val="28"/>
      <w:sz w:val="32"/>
    </w:rPr>
  </w:style>
  <w:style w:type="paragraph" w:customStyle="1" w:styleId="Author">
    <w:name w:val="Author"/>
    <w:basedOn w:val="Normale"/>
    <w:next w:val="Normale"/>
    <w:pPr>
      <w:ind w:left="720" w:hanging="720"/>
    </w:pPr>
    <w:rPr>
      <w:b/>
      <w:sz w:val="24"/>
    </w:rPr>
  </w:style>
  <w:style w:type="paragraph" w:customStyle="1" w:styleId="Address">
    <w:name w:val="Address"/>
    <w:basedOn w:val="Normale"/>
    <w:next w:val="Author"/>
    <w:pPr>
      <w:spacing w:after="60"/>
      <w:ind w:left="720"/>
    </w:pPr>
  </w:style>
  <w:style w:type="paragraph" w:customStyle="1" w:styleId="ConfName">
    <w:name w:val="ConfName"/>
    <w:basedOn w:val="Normale"/>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e"/>
  </w:style>
  <w:style w:type="paragraph" w:customStyle="1" w:styleId="Keywords">
    <w:name w:val="Keywords"/>
    <w:basedOn w:val="Normale"/>
    <w:next w:val="Introduction"/>
    <w:pPr>
      <w:spacing w:after="240"/>
      <w:outlineLvl w:val="0"/>
    </w:pPr>
    <w:rPr>
      <w:kern w:val="28"/>
    </w:rPr>
  </w:style>
  <w:style w:type="paragraph" w:customStyle="1" w:styleId="Introduction">
    <w:name w:val="Introduction"/>
    <w:basedOn w:val="Titolo1"/>
    <w:next w:val="Normale"/>
  </w:style>
  <w:style w:type="paragraph" w:customStyle="1" w:styleId="Disclaimer">
    <w:name w:val="Disclaimer"/>
    <w:basedOn w:val="Normale"/>
    <w:pPr>
      <w:pBdr>
        <w:top w:val="single" w:sz="4" w:space="1" w:color="auto"/>
      </w:pBdr>
      <w:spacing w:before="60"/>
      <w:jc w:val="both"/>
    </w:pPr>
    <w:rPr>
      <w:kern w:val="28"/>
      <w:sz w:val="16"/>
    </w:rPr>
  </w:style>
  <w:style w:type="paragraph" w:customStyle="1" w:styleId="Conclusion">
    <w:name w:val="Conclusion"/>
    <w:basedOn w:val="Titolo1"/>
    <w:next w:val="Normale"/>
  </w:style>
  <w:style w:type="paragraph" w:customStyle="1" w:styleId="Figure">
    <w:name w:val="Figure"/>
    <w:basedOn w:val="Normale"/>
    <w:next w:val="Normale"/>
    <w:pPr>
      <w:spacing w:after="60"/>
      <w:jc w:val="center"/>
    </w:pPr>
    <w:rPr>
      <w:kern w:val="28"/>
      <w:sz w:val="24"/>
    </w:rPr>
  </w:style>
  <w:style w:type="paragraph" w:customStyle="1" w:styleId="RefTitle">
    <w:name w:val="Ref Title"/>
    <w:basedOn w:val="Titolo1"/>
    <w:next w:val="RefListing"/>
  </w:style>
  <w:style w:type="paragraph" w:customStyle="1" w:styleId="RefListing">
    <w:name w:val="RefListing"/>
    <w:basedOn w:val="Normale"/>
    <w:pPr>
      <w:spacing w:before="60"/>
      <w:ind w:left="720" w:hanging="720"/>
    </w:pPr>
    <w:rPr>
      <w:kern w:val="28"/>
    </w:rPr>
  </w:style>
  <w:style w:type="paragraph" w:customStyle="1" w:styleId="PaperNumber">
    <w:name w:val="PaperNumber"/>
    <w:next w:val="Normale"/>
    <w:pPr>
      <w:widowControl w:val="0"/>
      <w:jc w:val="right"/>
    </w:pPr>
    <w:rPr>
      <w:rFonts w:ascii="Arial" w:hAnsi="Arial"/>
      <w:snapToGrid w:val="0"/>
      <w:sz w:val="24"/>
      <w:lang w:val="en-US" w:eastAsia="en-US"/>
    </w:rPr>
  </w:style>
  <w:style w:type="paragraph" w:customStyle="1" w:styleId="History">
    <w:name w:val="History"/>
    <w:basedOn w:val="Normale"/>
    <w:pPr>
      <w:widowControl w:val="0"/>
      <w:spacing w:after="240"/>
      <w:ind w:left="720" w:right="720"/>
      <w:jc w:val="center"/>
    </w:pPr>
    <w:rPr>
      <w:snapToGrid w:val="0"/>
      <w:kern w:val="28"/>
      <w:sz w:val="20"/>
    </w:rPr>
  </w:style>
  <w:style w:type="paragraph" w:customStyle="1" w:styleId="TableCaption">
    <w:name w:val="Table Caption"/>
    <w:basedOn w:val="Normale"/>
    <w:next w:val="Normale"/>
    <w:pPr>
      <w:widowControl w:val="0"/>
      <w:spacing w:after="60"/>
    </w:pPr>
    <w:rPr>
      <w:snapToGrid w:val="0"/>
      <w:kern w:val="28"/>
    </w:rPr>
  </w:style>
  <w:style w:type="paragraph" w:customStyle="1" w:styleId="FigureCaption">
    <w:name w:val="Figure Caption"/>
    <w:basedOn w:val="Normale"/>
    <w:pPr>
      <w:spacing w:before="60" w:after="60"/>
      <w:jc w:val="center"/>
    </w:pPr>
    <w:rPr>
      <w:kern w:val="28"/>
    </w:rPr>
  </w:style>
  <w:style w:type="character" w:styleId="Numeropagina">
    <w:name w:val="page number"/>
    <w:basedOn w:val="Carpredefinitoparagrafo"/>
    <w:semiHidden/>
  </w:style>
  <w:style w:type="paragraph" w:customStyle="1" w:styleId="Abstract">
    <w:name w:val="Abstract"/>
    <w:basedOn w:val="Normale"/>
    <w:rPr>
      <w:i/>
    </w:rPr>
  </w:style>
  <w:style w:type="paragraph" w:customStyle="1" w:styleId="Appendix">
    <w:name w:val="Appendix"/>
    <w:basedOn w:val="Titolo1"/>
    <w:next w:val="Titolo1"/>
  </w:style>
  <w:style w:type="paragraph" w:styleId="Intestazione">
    <w:name w:val="header"/>
    <w:basedOn w:val="Normale"/>
    <w:pPr>
      <w:tabs>
        <w:tab w:val="center" w:pos="4320"/>
        <w:tab w:val="right" w:pos="8640"/>
      </w:tabs>
    </w:pPr>
    <w:rPr>
      <w:sz w:val="24"/>
    </w:rPr>
  </w:style>
  <w:style w:type="paragraph" w:styleId="Pidipagina">
    <w:name w:val="footer"/>
    <w:basedOn w:val="Normale"/>
    <w:semiHidden/>
    <w:pPr>
      <w:tabs>
        <w:tab w:val="center" w:pos="4320"/>
        <w:tab w:val="right" w:pos="8640"/>
      </w:tabs>
    </w:pPr>
    <w:rPr>
      <w:sz w:val="24"/>
    </w:rPr>
  </w:style>
  <w:style w:type="paragraph" w:customStyle="1" w:styleId="ListStart">
    <w:name w:val="List Start"/>
    <w:basedOn w:val="Normale"/>
    <w:next w:val="Puntoelenco"/>
    <w:pPr>
      <w:spacing w:before="60" w:after="60"/>
    </w:pPr>
    <w:rPr>
      <w:kern w:val="28"/>
    </w:rPr>
  </w:style>
  <w:style w:type="paragraph" w:styleId="Puntoelenco">
    <w:name w:val="List Bullet"/>
    <w:basedOn w:val="Normale"/>
    <w:semiHidden/>
    <w:pPr>
      <w:numPr>
        <w:numId w:val="1"/>
      </w:numPr>
      <w:tabs>
        <w:tab w:val="clear" w:pos="360"/>
      </w:tabs>
      <w:spacing w:before="60" w:after="60"/>
    </w:pPr>
    <w:rPr>
      <w:kern w:val="28"/>
    </w:rPr>
  </w:style>
  <w:style w:type="paragraph" w:styleId="Numeroelenco">
    <w:name w:val="List Number"/>
    <w:basedOn w:val="Normale"/>
    <w:semiHidden/>
    <w:pPr>
      <w:numPr>
        <w:numId w:val="2"/>
      </w:numPr>
      <w:spacing w:before="60" w:after="60"/>
    </w:pPr>
    <w:rPr>
      <w:kern w:val="28"/>
    </w:rPr>
  </w:style>
  <w:style w:type="paragraph" w:styleId="Corpotesto">
    <w:name w:val="Body Text"/>
    <w:basedOn w:val="Normale"/>
    <w:semiHidden/>
    <w:pPr>
      <w:spacing w:before="0"/>
    </w:pPr>
    <w:rPr>
      <w:rFonts w:ascii="Times New Roman" w:hAnsi="Times New Roman"/>
    </w:rPr>
  </w:style>
  <w:style w:type="paragraph" w:customStyle="1" w:styleId="Tablecontents">
    <w:name w:val="Table contents"/>
    <w:basedOn w:val="Normale"/>
    <w:pPr>
      <w:spacing w:before="0"/>
    </w:pPr>
  </w:style>
  <w:style w:type="paragraph" w:customStyle="1" w:styleId="Authors">
    <w:name w:val="Authors"/>
    <w:basedOn w:val="Titolo"/>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style>
  <w:style w:type="character" w:styleId="Enfasicorsivo">
    <w:name w:val="Emphasis"/>
    <w:qFormat/>
    <w:rPr>
      <w:i/>
      <w:iCs/>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Corpodeltesto2">
    <w:name w:val="Body Text 2"/>
    <w:basedOn w:val="Normale"/>
    <w:semiHidden/>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8F7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asae-tp.dot</Template>
  <TotalTime>24</TotalTime>
  <Pages>1</Pages>
  <Words>392</Words>
  <Characters>2240</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Paper No: 200000</vt:lpstr>
    </vt:vector>
  </TitlesOfParts>
  <Company>ASAE</Company>
  <LinksUpToDate>false</LinksUpToDate>
  <CharactersWithSpaces>2627</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PAOLO NASTA</cp:lastModifiedBy>
  <cp:revision>5</cp:revision>
  <cp:lastPrinted>2003-12-04T08:59:00Z</cp:lastPrinted>
  <dcterms:created xsi:type="dcterms:W3CDTF">2022-03-17T11:35:00Z</dcterms:created>
  <dcterms:modified xsi:type="dcterms:W3CDTF">2022-03-17T12:01:00Z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