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E5B6EC" w14:textId="031C109A" w:rsidR="00434EB6" w:rsidRDefault="00D77211">
      <w:pPr>
        <w:pStyle w:val="Ttulo"/>
        <w:ind w:left="0" w:right="49"/>
        <w:rPr>
          <w:sz w:val="28"/>
        </w:rPr>
      </w:pPr>
      <w:r>
        <w:t>S</w:t>
      </w:r>
      <w:r w:rsidR="00546E28">
        <w:t xml:space="preserve">easonal meteorological forcing </w:t>
      </w:r>
      <w:r>
        <w:t>controls</w:t>
      </w:r>
      <w:r w:rsidR="00546E28">
        <w:t xml:space="preserve"> runoff generation in a </w:t>
      </w:r>
      <w:r w:rsidR="002B4019">
        <w:t xml:space="preserve">Mediterranean </w:t>
      </w:r>
      <w:r w:rsidR="00546E28">
        <w:t xml:space="preserve">mountain catchment </w:t>
      </w:r>
    </w:p>
    <w:p w14:paraId="0EB2199E" w14:textId="63BCD92E" w:rsidR="00A106F2" w:rsidRPr="00A106F2" w:rsidRDefault="00D77211" w:rsidP="00A106F2">
      <w:pPr>
        <w:pStyle w:val="Address"/>
        <w:jc w:val="center"/>
        <w:rPr>
          <w:b/>
          <w:sz w:val="24"/>
          <w:lang w:val="it-IT"/>
        </w:rPr>
      </w:pPr>
      <w:r>
        <w:rPr>
          <w:b/>
          <w:bCs/>
          <w:sz w:val="24"/>
          <w:lang w:val="it-IT"/>
        </w:rPr>
        <w:t>Macchioli Grande</w:t>
      </w:r>
      <w:r w:rsidR="00923160">
        <w:rPr>
          <w:b/>
          <w:bCs/>
          <w:sz w:val="24"/>
          <w:lang w:val="it-IT"/>
        </w:rPr>
        <w:t xml:space="preserve"> M.</w:t>
      </w:r>
      <w:r w:rsidR="00746977" w:rsidRPr="00CB786A">
        <w:rPr>
          <w:b/>
          <w:bCs/>
          <w:sz w:val="24"/>
          <w:lang w:val="it-IT"/>
        </w:rPr>
        <w:t>*</w:t>
      </w:r>
      <w:r w:rsidR="00746977" w:rsidRPr="00CB786A">
        <w:rPr>
          <w:b/>
          <w:sz w:val="24"/>
          <w:vertAlign w:val="superscript"/>
          <w:lang w:val="it-IT"/>
        </w:rPr>
        <w:t>1</w:t>
      </w:r>
      <w:r w:rsidR="00746977" w:rsidRPr="00CB786A">
        <w:rPr>
          <w:b/>
          <w:sz w:val="24"/>
          <w:lang w:val="it-IT"/>
        </w:rPr>
        <w:t xml:space="preserve">, </w:t>
      </w:r>
      <w:r>
        <w:rPr>
          <w:b/>
          <w:sz w:val="24"/>
          <w:lang w:val="it-IT"/>
        </w:rPr>
        <w:t>Verdone</w:t>
      </w:r>
      <w:r w:rsidR="00923160">
        <w:rPr>
          <w:b/>
          <w:sz w:val="24"/>
          <w:lang w:val="it-IT"/>
        </w:rPr>
        <w:t xml:space="preserve"> M.</w:t>
      </w:r>
      <w:r w:rsidRPr="00D77211">
        <w:rPr>
          <w:b/>
          <w:sz w:val="24"/>
          <w:vertAlign w:val="superscript"/>
          <w:lang w:val="it-IT"/>
        </w:rPr>
        <w:t>2</w:t>
      </w:r>
      <w:r>
        <w:rPr>
          <w:b/>
          <w:sz w:val="24"/>
          <w:lang w:val="it-IT"/>
        </w:rPr>
        <w:t xml:space="preserve">, </w:t>
      </w:r>
      <w:r w:rsidRPr="00D77211">
        <w:rPr>
          <w:b/>
          <w:sz w:val="24"/>
          <w:lang w:val="it-IT"/>
        </w:rPr>
        <w:t>Borga</w:t>
      </w:r>
      <w:r w:rsidR="00923160">
        <w:rPr>
          <w:b/>
          <w:sz w:val="24"/>
          <w:lang w:val="it-IT"/>
        </w:rPr>
        <w:t xml:space="preserve"> M.</w:t>
      </w:r>
      <w:r w:rsidRPr="00D77211">
        <w:rPr>
          <w:b/>
          <w:sz w:val="24"/>
          <w:vertAlign w:val="superscript"/>
          <w:lang w:val="it-IT"/>
        </w:rPr>
        <w:t>3</w:t>
      </w:r>
      <w:r w:rsidRPr="00D77211">
        <w:rPr>
          <w:b/>
          <w:sz w:val="24"/>
          <w:lang w:val="it-IT"/>
        </w:rPr>
        <w:t>, Cocozza</w:t>
      </w:r>
      <w:r w:rsidR="00923160">
        <w:rPr>
          <w:b/>
          <w:sz w:val="24"/>
          <w:lang w:val="it-IT"/>
        </w:rPr>
        <w:t xml:space="preserve"> C.</w:t>
      </w:r>
      <w:r w:rsidR="00BA6A71">
        <w:rPr>
          <w:b/>
          <w:sz w:val="24"/>
          <w:vertAlign w:val="superscript"/>
          <w:lang w:val="it-IT"/>
        </w:rPr>
        <w:t>2</w:t>
      </w:r>
      <w:r w:rsidRPr="00D77211">
        <w:rPr>
          <w:b/>
          <w:sz w:val="24"/>
          <w:lang w:val="it-IT"/>
        </w:rPr>
        <w:t>, Dani</w:t>
      </w:r>
      <w:r w:rsidR="00923160">
        <w:rPr>
          <w:b/>
          <w:sz w:val="24"/>
          <w:lang w:val="it-IT"/>
        </w:rPr>
        <w:t xml:space="preserve"> A.</w:t>
      </w:r>
      <w:r w:rsidR="00BA6A71">
        <w:rPr>
          <w:b/>
          <w:sz w:val="24"/>
          <w:vertAlign w:val="superscript"/>
          <w:lang w:val="it-IT"/>
        </w:rPr>
        <w:t>2</w:t>
      </w:r>
      <w:r w:rsidRPr="00D77211">
        <w:rPr>
          <w:b/>
          <w:sz w:val="24"/>
          <w:lang w:val="it-IT"/>
        </w:rPr>
        <w:t>, Fabiani</w:t>
      </w:r>
      <w:r w:rsidR="00923160">
        <w:rPr>
          <w:b/>
          <w:sz w:val="24"/>
          <w:lang w:val="it-IT"/>
        </w:rPr>
        <w:t xml:space="preserve"> G.</w:t>
      </w:r>
      <w:r w:rsidRPr="00D77211">
        <w:rPr>
          <w:b/>
          <w:sz w:val="24"/>
          <w:vertAlign w:val="superscript"/>
          <w:lang w:val="it-IT"/>
        </w:rPr>
        <w:t>2,4</w:t>
      </w:r>
      <w:r w:rsidRPr="00D77211">
        <w:rPr>
          <w:b/>
          <w:sz w:val="24"/>
          <w:lang w:val="it-IT"/>
        </w:rPr>
        <w:t>, Gourdol</w:t>
      </w:r>
      <w:r w:rsidR="00923160">
        <w:rPr>
          <w:b/>
          <w:sz w:val="24"/>
          <w:lang w:val="it-IT"/>
        </w:rPr>
        <w:t xml:space="preserve"> L.</w:t>
      </w:r>
      <w:r w:rsidRPr="00D77211">
        <w:rPr>
          <w:b/>
          <w:sz w:val="24"/>
          <w:vertAlign w:val="superscript"/>
          <w:lang w:val="it-IT"/>
        </w:rPr>
        <w:t>4</w:t>
      </w:r>
      <w:r w:rsidRPr="00D77211">
        <w:rPr>
          <w:b/>
          <w:sz w:val="24"/>
          <w:lang w:val="it-IT"/>
        </w:rPr>
        <w:t>, Klaus</w:t>
      </w:r>
      <w:r w:rsidR="00923160">
        <w:rPr>
          <w:b/>
          <w:sz w:val="24"/>
          <w:lang w:val="it-IT"/>
        </w:rPr>
        <w:t xml:space="preserve"> J.</w:t>
      </w:r>
      <w:r w:rsidRPr="00D77211">
        <w:rPr>
          <w:b/>
          <w:sz w:val="24"/>
          <w:vertAlign w:val="superscript"/>
          <w:lang w:val="it-IT"/>
        </w:rPr>
        <w:t>5</w:t>
      </w:r>
      <w:r w:rsidRPr="00D77211">
        <w:rPr>
          <w:b/>
          <w:sz w:val="24"/>
          <w:lang w:val="it-IT"/>
        </w:rPr>
        <w:t>, Manca di Villahermosa</w:t>
      </w:r>
      <w:r w:rsidR="00923160">
        <w:rPr>
          <w:b/>
          <w:sz w:val="24"/>
          <w:lang w:val="it-IT"/>
        </w:rPr>
        <w:t xml:space="preserve"> F. S.</w:t>
      </w:r>
      <w:r w:rsidRPr="00D77211">
        <w:rPr>
          <w:b/>
          <w:sz w:val="24"/>
          <w:vertAlign w:val="superscript"/>
          <w:lang w:val="it-IT"/>
        </w:rPr>
        <w:t>2</w:t>
      </w:r>
      <w:r w:rsidRPr="00D77211">
        <w:rPr>
          <w:b/>
          <w:sz w:val="24"/>
          <w:lang w:val="it-IT"/>
        </w:rPr>
        <w:t>, Massari</w:t>
      </w:r>
      <w:r w:rsidR="00923160">
        <w:rPr>
          <w:b/>
          <w:sz w:val="24"/>
          <w:lang w:val="it-IT"/>
        </w:rPr>
        <w:t xml:space="preserve"> C.</w:t>
      </w:r>
      <w:r w:rsidRPr="00D77211">
        <w:rPr>
          <w:b/>
          <w:sz w:val="24"/>
          <w:vertAlign w:val="superscript"/>
          <w:lang w:val="it-IT"/>
        </w:rPr>
        <w:t>6</w:t>
      </w:r>
      <w:r w:rsidRPr="00D77211">
        <w:rPr>
          <w:b/>
          <w:sz w:val="24"/>
          <w:lang w:val="it-IT"/>
        </w:rPr>
        <w:t>, Pfister L.</w:t>
      </w:r>
      <w:r w:rsidRPr="00D77211">
        <w:rPr>
          <w:b/>
          <w:sz w:val="24"/>
          <w:vertAlign w:val="superscript"/>
          <w:lang w:val="it-IT"/>
        </w:rPr>
        <w:t>4</w:t>
      </w:r>
      <w:r w:rsidRPr="00D77211">
        <w:rPr>
          <w:b/>
          <w:sz w:val="24"/>
          <w:lang w:val="it-IT"/>
        </w:rPr>
        <w:t>, Preti</w:t>
      </w:r>
      <w:r w:rsidR="00923160">
        <w:rPr>
          <w:b/>
          <w:sz w:val="24"/>
          <w:lang w:val="it-IT"/>
        </w:rPr>
        <w:t xml:space="preserve"> F.</w:t>
      </w:r>
      <w:r w:rsidRPr="00D77211">
        <w:rPr>
          <w:b/>
          <w:sz w:val="24"/>
          <w:vertAlign w:val="superscript"/>
          <w:lang w:val="it-IT"/>
        </w:rPr>
        <w:t>2</w:t>
      </w:r>
      <w:r w:rsidRPr="00D77211">
        <w:rPr>
          <w:b/>
          <w:sz w:val="24"/>
          <w:lang w:val="it-IT"/>
        </w:rPr>
        <w:t>, Tailliez</w:t>
      </w:r>
      <w:r w:rsidR="00923160">
        <w:rPr>
          <w:b/>
          <w:sz w:val="24"/>
          <w:lang w:val="it-IT"/>
        </w:rPr>
        <w:t xml:space="preserve"> C.</w:t>
      </w:r>
      <w:r w:rsidRPr="00D77211">
        <w:rPr>
          <w:b/>
          <w:sz w:val="24"/>
          <w:vertAlign w:val="superscript"/>
          <w:lang w:val="it-IT"/>
        </w:rPr>
        <w:t>4</w:t>
      </w:r>
      <w:r w:rsidRPr="00D77211">
        <w:rPr>
          <w:b/>
          <w:sz w:val="24"/>
          <w:lang w:val="it-IT"/>
        </w:rPr>
        <w:t>, Trucchi</w:t>
      </w:r>
      <w:r w:rsidR="00923160">
        <w:rPr>
          <w:b/>
          <w:sz w:val="24"/>
          <w:lang w:val="it-IT"/>
        </w:rPr>
        <w:t xml:space="preserve"> P.</w:t>
      </w:r>
      <w:r w:rsidRPr="00D77211">
        <w:rPr>
          <w:b/>
          <w:sz w:val="24"/>
          <w:vertAlign w:val="superscript"/>
          <w:lang w:val="it-IT"/>
        </w:rPr>
        <w:t>2</w:t>
      </w:r>
      <w:r w:rsidRPr="00D77211">
        <w:rPr>
          <w:b/>
          <w:sz w:val="24"/>
          <w:lang w:val="it-IT"/>
        </w:rPr>
        <w:t>, Zorzi</w:t>
      </w:r>
      <w:r w:rsidR="00923160">
        <w:rPr>
          <w:b/>
          <w:sz w:val="24"/>
          <w:lang w:val="it-IT"/>
        </w:rPr>
        <w:t xml:space="preserve"> I.</w:t>
      </w:r>
      <w:r w:rsidRPr="00D77211">
        <w:rPr>
          <w:b/>
          <w:sz w:val="24"/>
          <w:vertAlign w:val="superscript"/>
          <w:lang w:val="it-IT"/>
        </w:rPr>
        <w:t>2</w:t>
      </w:r>
      <w:r w:rsidRPr="00D77211">
        <w:rPr>
          <w:b/>
          <w:sz w:val="24"/>
          <w:lang w:val="it-IT"/>
        </w:rPr>
        <w:t>, Zuecco</w:t>
      </w:r>
      <w:r w:rsidR="00923160">
        <w:rPr>
          <w:b/>
          <w:sz w:val="24"/>
          <w:lang w:val="it-IT"/>
        </w:rPr>
        <w:t xml:space="preserve"> G.</w:t>
      </w:r>
      <w:r w:rsidRPr="00D77211">
        <w:rPr>
          <w:b/>
          <w:sz w:val="24"/>
          <w:vertAlign w:val="superscript"/>
          <w:lang w:val="it-IT"/>
        </w:rPr>
        <w:t>3</w:t>
      </w:r>
      <w:r w:rsidRPr="00D77211">
        <w:rPr>
          <w:b/>
          <w:sz w:val="24"/>
          <w:lang w:val="it-IT"/>
        </w:rPr>
        <w:t>, Penna</w:t>
      </w:r>
      <w:r w:rsidR="00923160">
        <w:rPr>
          <w:b/>
          <w:sz w:val="24"/>
          <w:lang w:val="it-IT"/>
        </w:rPr>
        <w:t xml:space="preserve"> D.</w:t>
      </w:r>
      <w:r w:rsidRPr="00D77211">
        <w:rPr>
          <w:b/>
          <w:sz w:val="24"/>
          <w:vertAlign w:val="superscript"/>
          <w:lang w:val="it-IT"/>
        </w:rPr>
        <w:t>2</w:t>
      </w:r>
    </w:p>
    <w:p w14:paraId="268AD411" w14:textId="5097D3EF" w:rsidR="00F43DCC" w:rsidRPr="00CA6145" w:rsidRDefault="00F43DCC" w:rsidP="00F43DCC">
      <w:pPr>
        <w:jc w:val="both"/>
      </w:pPr>
      <w:r w:rsidRPr="00F43DCC">
        <w:t xml:space="preserve">1 </w:t>
      </w:r>
      <w:r w:rsidRPr="00CA6145">
        <w:t>Regional Centre of Scientific Research and Technological Transfer of La Rioja (CRILAR), National Scientific and Technical Research Council, Argentina</w:t>
      </w:r>
    </w:p>
    <w:p w14:paraId="0D9199F6" w14:textId="05E2CD06" w:rsidR="00A106F2" w:rsidRPr="00A106F2" w:rsidRDefault="00BA6A71" w:rsidP="00F43DCC">
      <w:pPr>
        <w:spacing w:before="0"/>
        <w:jc w:val="both"/>
      </w:pPr>
      <w:r>
        <w:t>2</w:t>
      </w:r>
      <w:r w:rsidR="00A106F2" w:rsidRPr="00A106F2">
        <w:t xml:space="preserve"> </w:t>
      </w:r>
      <w:proofErr w:type="gramStart"/>
      <w:r w:rsidR="00A106F2" w:rsidRPr="00A106F2">
        <w:t>Department</w:t>
      </w:r>
      <w:proofErr w:type="gramEnd"/>
      <w:r w:rsidR="00A106F2" w:rsidRPr="00A106F2">
        <w:t xml:space="preserve"> of Agriculture, Food, Environment and Forestry, University of Florence, Italy</w:t>
      </w:r>
    </w:p>
    <w:p w14:paraId="64DBE4C1" w14:textId="4CC6CB13" w:rsidR="00A106F2" w:rsidRPr="00A106F2" w:rsidRDefault="00BA6A71" w:rsidP="00F43DCC">
      <w:pPr>
        <w:spacing w:before="0"/>
        <w:jc w:val="both"/>
      </w:pPr>
      <w:r>
        <w:t>3</w:t>
      </w:r>
      <w:r w:rsidR="00A106F2" w:rsidRPr="00A106F2">
        <w:t xml:space="preserve"> </w:t>
      </w:r>
      <w:proofErr w:type="gramStart"/>
      <w:r w:rsidR="00A106F2" w:rsidRPr="00A106F2">
        <w:t>Department</w:t>
      </w:r>
      <w:proofErr w:type="gramEnd"/>
      <w:r w:rsidR="00A106F2" w:rsidRPr="00A106F2">
        <w:t xml:space="preserve"> of Land, Environment, Agriculture and Forestry, University of </w:t>
      </w:r>
      <w:proofErr w:type="spellStart"/>
      <w:r w:rsidR="00A106F2" w:rsidRPr="00A106F2">
        <w:t>Padova</w:t>
      </w:r>
      <w:proofErr w:type="spellEnd"/>
      <w:r w:rsidR="00A106F2" w:rsidRPr="00A106F2">
        <w:t>, Italy</w:t>
      </w:r>
    </w:p>
    <w:p w14:paraId="62E3AFE8" w14:textId="45FB0F29" w:rsidR="00A106F2" w:rsidRPr="00A106F2" w:rsidRDefault="00BA6A71" w:rsidP="00F43DCC">
      <w:pPr>
        <w:spacing w:before="0"/>
        <w:jc w:val="both"/>
      </w:pPr>
      <w:r>
        <w:t>4</w:t>
      </w:r>
      <w:r w:rsidR="00A106F2" w:rsidRPr="00A106F2">
        <w:t xml:space="preserve"> </w:t>
      </w:r>
      <w:proofErr w:type="gramStart"/>
      <w:r w:rsidR="00A106F2" w:rsidRPr="00A106F2">
        <w:t>Department</w:t>
      </w:r>
      <w:proofErr w:type="gramEnd"/>
      <w:r w:rsidR="00A106F2" w:rsidRPr="00A106F2">
        <w:t xml:space="preserve"> of Environmental Research and Innovation, Luxembourg Institute of Science and Technology (LIST), Luxembourg</w:t>
      </w:r>
    </w:p>
    <w:p w14:paraId="53E0316B" w14:textId="3F5F9D28" w:rsidR="00A106F2" w:rsidRPr="00A106F2" w:rsidRDefault="00BA6A71" w:rsidP="00F43DCC">
      <w:pPr>
        <w:spacing w:before="0"/>
        <w:jc w:val="both"/>
      </w:pPr>
      <w:r>
        <w:t>5</w:t>
      </w:r>
      <w:r w:rsidR="00A106F2" w:rsidRPr="00A106F2">
        <w:t xml:space="preserve"> Department of Geography, University of Bonn</w:t>
      </w:r>
    </w:p>
    <w:p w14:paraId="000381B9" w14:textId="3B185300" w:rsidR="00434EB6" w:rsidRPr="00A106F2" w:rsidRDefault="00BA6A71" w:rsidP="00F43DCC">
      <w:pPr>
        <w:spacing w:before="0"/>
        <w:jc w:val="both"/>
      </w:pPr>
      <w:r>
        <w:t>6</w:t>
      </w:r>
      <w:r w:rsidR="00A106F2" w:rsidRPr="00A106F2">
        <w:t xml:space="preserve"> Research Institute of the Geo-Hydrological Protection, National Research Council, Italy</w:t>
      </w:r>
    </w:p>
    <w:p w14:paraId="7C141C0D" w14:textId="4FEC3012" w:rsidR="00923160" w:rsidRPr="00923160" w:rsidRDefault="00923160" w:rsidP="00546E28">
      <w:pPr>
        <w:pStyle w:val="Abstract"/>
        <w:jc w:val="both"/>
        <w:rPr>
          <w:rFonts w:cs="Arial"/>
          <w:bCs/>
          <w:i w:val="0"/>
          <w:iCs/>
        </w:rPr>
      </w:pPr>
      <w:proofErr w:type="gramStart"/>
      <w:r w:rsidRPr="00923160">
        <w:rPr>
          <w:b/>
          <w:i w:val="0"/>
          <w:iCs/>
        </w:rPr>
        <w:t>Keywords</w:t>
      </w:r>
      <w:r>
        <w:rPr>
          <w:b/>
          <w:i w:val="0"/>
          <w:iCs/>
        </w:rPr>
        <w:t>.</w:t>
      </w:r>
      <w:proofErr w:type="gramEnd"/>
      <w:r w:rsidRPr="00923160">
        <w:rPr>
          <w:b/>
          <w:i w:val="0"/>
          <w:iCs/>
        </w:rPr>
        <w:t xml:space="preserve"> </w:t>
      </w:r>
      <w:r w:rsidRPr="00923160">
        <w:rPr>
          <w:bCs/>
          <w:i w:val="0"/>
          <w:iCs/>
        </w:rPr>
        <w:t>Runoff</w:t>
      </w:r>
      <w:r>
        <w:rPr>
          <w:bCs/>
          <w:i w:val="0"/>
          <w:iCs/>
        </w:rPr>
        <w:t>; Seasonality; Forest; Mountain catchment; Hydrological response</w:t>
      </w:r>
    </w:p>
    <w:p w14:paraId="71F91A52" w14:textId="4D8DD4F1" w:rsidR="002B4019" w:rsidRDefault="00A106F2" w:rsidP="00546E28">
      <w:pPr>
        <w:pStyle w:val="Abstract"/>
        <w:jc w:val="both"/>
        <w:rPr>
          <w:rFonts w:cs="Arial"/>
          <w:bCs/>
          <w:i w:val="0"/>
          <w:iCs/>
        </w:rPr>
      </w:pPr>
      <w:r w:rsidRPr="00A106F2">
        <w:rPr>
          <w:rFonts w:cs="Arial"/>
          <w:b/>
          <w:bCs/>
          <w:iCs/>
        </w:rPr>
        <w:t>Abstract.</w:t>
      </w:r>
      <w:r>
        <w:rPr>
          <w:rFonts w:cs="Arial"/>
          <w:bCs/>
          <w:i w:val="0"/>
          <w:iCs/>
        </w:rPr>
        <w:t xml:space="preserve"> </w:t>
      </w:r>
      <w:r w:rsidR="009403BF">
        <w:rPr>
          <w:rFonts w:cs="Arial"/>
          <w:bCs/>
          <w:i w:val="0"/>
          <w:iCs/>
        </w:rPr>
        <w:t xml:space="preserve">Hydrological processes in </w:t>
      </w:r>
      <w:r w:rsidR="00D44459">
        <w:rPr>
          <w:rFonts w:cs="Arial"/>
          <w:bCs/>
          <w:i w:val="0"/>
          <w:iCs/>
        </w:rPr>
        <w:t>Mediterranean</w:t>
      </w:r>
      <w:r w:rsidR="009403BF">
        <w:rPr>
          <w:rFonts w:cs="Arial"/>
          <w:bCs/>
          <w:i w:val="0"/>
          <w:iCs/>
        </w:rPr>
        <w:t xml:space="preserve"> </w:t>
      </w:r>
      <w:r w:rsidR="00650807">
        <w:rPr>
          <w:rFonts w:cs="Arial"/>
          <w:bCs/>
          <w:i w:val="0"/>
          <w:iCs/>
        </w:rPr>
        <w:t>climates</w:t>
      </w:r>
      <w:r w:rsidR="00D44459">
        <w:rPr>
          <w:rFonts w:cs="Arial"/>
          <w:bCs/>
          <w:i w:val="0"/>
          <w:iCs/>
        </w:rPr>
        <w:t xml:space="preserve"> </w:t>
      </w:r>
      <w:r w:rsidR="00650807">
        <w:rPr>
          <w:rFonts w:cs="Arial"/>
          <w:bCs/>
          <w:i w:val="0"/>
          <w:iCs/>
        </w:rPr>
        <w:t>featuring</w:t>
      </w:r>
      <w:r w:rsidR="00D44459">
        <w:rPr>
          <w:rFonts w:cs="Arial"/>
          <w:bCs/>
          <w:i w:val="0"/>
          <w:iCs/>
        </w:rPr>
        <w:t xml:space="preserve"> </w:t>
      </w:r>
      <w:r w:rsidR="00650807">
        <w:rPr>
          <w:rFonts w:cs="Arial"/>
          <w:bCs/>
          <w:i w:val="0"/>
          <w:iCs/>
        </w:rPr>
        <w:t>an increment in the frequency of dry periods</w:t>
      </w:r>
      <w:r w:rsidR="00D44459">
        <w:rPr>
          <w:rFonts w:cs="Arial"/>
          <w:bCs/>
          <w:i w:val="0"/>
          <w:iCs/>
        </w:rPr>
        <w:t xml:space="preserve"> are being increasingly studied. However, </w:t>
      </w:r>
      <w:r w:rsidR="00650807">
        <w:rPr>
          <w:rFonts w:cs="Arial"/>
          <w:bCs/>
          <w:i w:val="0"/>
          <w:iCs/>
        </w:rPr>
        <w:t xml:space="preserve">our knowledge on how the seasonality in meteorological forcing controls runoff generation in mountain, forested catchments in the Mediterranean area is still rather poor. </w:t>
      </w:r>
      <w:r w:rsidR="005463E5">
        <w:rPr>
          <w:rFonts w:cs="Arial"/>
          <w:bCs/>
          <w:i w:val="0"/>
          <w:iCs/>
        </w:rPr>
        <w:t>In this context</w:t>
      </w:r>
      <w:r w:rsidR="002B4019">
        <w:rPr>
          <w:rFonts w:cs="Arial"/>
          <w:bCs/>
          <w:i w:val="0"/>
          <w:iCs/>
        </w:rPr>
        <w:t xml:space="preserve">, this work aims at better understanding the role played by seasonal variability in meteorological forcing </w:t>
      </w:r>
      <w:r w:rsidR="00650807">
        <w:rPr>
          <w:rFonts w:cs="Arial"/>
          <w:bCs/>
          <w:i w:val="0"/>
          <w:iCs/>
        </w:rPr>
        <w:t xml:space="preserve">on the hydrological response of </w:t>
      </w:r>
      <w:r w:rsidR="002B4019">
        <w:rPr>
          <w:rFonts w:cs="Arial"/>
          <w:bCs/>
          <w:i w:val="0"/>
          <w:iCs/>
        </w:rPr>
        <w:t>a small</w:t>
      </w:r>
      <w:r w:rsidR="005463E5">
        <w:rPr>
          <w:rFonts w:cs="Arial"/>
          <w:bCs/>
          <w:i w:val="0"/>
          <w:iCs/>
        </w:rPr>
        <w:t xml:space="preserve"> </w:t>
      </w:r>
      <w:r w:rsidR="00650807">
        <w:rPr>
          <w:rFonts w:cs="Arial"/>
          <w:bCs/>
          <w:i w:val="0"/>
          <w:iCs/>
        </w:rPr>
        <w:t xml:space="preserve">catchment in </w:t>
      </w:r>
      <w:r w:rsidR="002B4019">
        <w:rPr>
          <w:rFonts w:cs="Arial"/>
          <w:bCs/>
          <w:i w:val="0"/>
          <w:iCs/>
        </w:rPr>
        <w:t>central Italy</w:t>
      </w:r>
      <w:r w:rsidR="00650807">
        <w:rPr>
          <w:rFonts w:cs="Arial"/>
          <w:bCs/>
          <w:i w:val="0"/>
          <w:iCs/>
        </w:rPr>
        <w:t xml:space="preserve">. </w:t>
      </w:r>
    </w:p>
    <w:p w14:paraId="3FA9BB41" w14:textId="48E4061E" w:rsidR="00546E28" w:rsidRPr="00CF2DCC" w:rsidRDefault="002B4019" w:rsidP="00CF2DCC">
      <w:pPr>
        <w:pStyle w:val="Abstract"/>
        <w:jc w:val="both"/>
        <w:rPr>
          <w:rFonts w:cs="Arial"/>
          <w:bCs/>
          <w:i w:val="0"/>
          <w:iCs/>
          <w:lang w:val="en-GB"/>
        </w:rPr>
      </w:pPr>
      <w:r w:rsidRPr="002B4019">
        <w:rPr>
          <w:rFonts w:cs="Arial"/>
          <w:bCs/>
          <w:i w:val="0"/>
          <w:iCs/>
          <w:lang w:val="en-GB"/>
        </w:rPr>
        <w:t xml:space="preserve">The Re </w:t>
      </w:r>
      <w:proofErr w:type="spellStart"/>
      <w:r w:rsidRPr="002B4019">
        <w:rPr>
          <w:rFonts w:cs="Arial"/>
          <w:bCs/>
          <w:i w:val="0"/>
          <w:iCs/>
          <w:lang w:val="en-GB"/>
        </w:rPr>
        <w:t>della</w:t>
      </w:r>
      <w:proofErr w:type="spellEnd"/>
      <w:r w:rsidRPr="002B4019">
        <w:rPr>
          <w:rFonts w:cs="Arial"/>
          <w:bCs/>
          <w:i w:val="0"/>
          <w:iCs/>
          <w:lang w:val="en-GB"/>
        </w:rPr>
        <w:t xml:space="preserve"> </w:t>
      </w:r>
      <w:proofErr w:type="spellStart"/>
      <w:r w:rsidRPr="002B4019">
        <w:rPr>
          <w:rFonts w:cs="Arial"/>
          <w:bCs/>
          <w:i w:val="0"/>
          <w:iCs/>
          <w:lang w:val="en-GB"/>
        </w:rPr>
        <w:t>Pietra</w:t>
      </w:r>
      <w:proofErr w:type="spellEnd"/>
      <w:r w:rsidRPr="002B4019">
        <w:rPr>
          <w:rFonts w:cs="Arial"/>
          <w:bCs/>
          <w:i w:val="0"/>
          <w:iCs/>
          <w:lang w:val="en-GB"/>
        </w:rPr>
        <w:t xml:space="preserve"> experimental catchment (2 km</w:t>
      </w:r>
      <w:r w:rsidRPr="002B4019">
        <w:rPr>
          <w:rFonts w:cs="Arial"/>
          <w:bCs/>
          <w:i w:val="0"/>
          <w:iCs/>
          <w:vertAlign w:val="superscript"/>
          <w:lang w:val="en-GB"/>
        </w:rPr>
        <w:t>2</w:t>
      </w:r>
      <w:r w:rsidRPr="002B4019">
        <w:rPr>
          <w:rFonts w:cs="Arial"/>
          <w:bCs/>
          <w:i w:val="0"/>
          <w:iCs/>
          <w:lang w:val="en-GB"/>
        </w:rPr>
        <w:t xml:space="preserve">, 650-1280 m </w:t>
      </w:r>
      <w:proofErr w:type="spellStart"/>
      <w:r w:rsidRPr="002B4019">
        <w:rPr>
          <w:rFonts w:cs="Arial"/>
          <w:bCs/>
          <w:i w:val="0"/>
          <w:iCs/>
          <w:lang w:val="en-GB"/>
        </w:rPr>
        <w:t>asl</w:t>
      </w:r>
      <w:proofErr w:type="spellEnd"/>
      <w:r w:rsidRPr="002B4019">
        <w:rPr>
          <w:rFonts w:cs="Arial"/>
          <w:bCs/>
          <w:i w:val="0"/>
          <w:iCs/>
          <w:lang w:val="en-GB"/>
        </w:rPr>
        <w:t xml:space="preserve">) </w:t>
      </w:r>
      <w:r>
        <w:rPr>
          <w:rFonts w:cs="Arial"/>
          <w:bCs/>
          <w:i w:val="0"/>
          <w:iCs/>
          <w:lang w:val="en-GB"/>
        </w:rPr>
        <w:t xml:space="preserve">is </w:t>
      </w:r>
      <w:r w:rsidR="00546E28" w:rsidRPr="00546E28">
        <w:rPr>
          <w:rFonts w:cs="Arial"/>
          <w:bCs/>
          <w:i w:val="0"/>
          <w:iCs/>
        </w:rPr>
        <w:t xml:space="preserve">located in the Tuscan Apennines, </w:t>
      </w:r>
      <w:r>
        <w:rPr>
          <w:rFonts w:cs="Arial"/>
          <w:bCs/>
          <w:i w:val="0"/>
          <w:iCs/>
        </w:rPr>
        <w:t>and</w:t>
      </w:r>
      <w:r w:rsidR="00923160">
        <w:rPr>
          <w:rFonts w:cs="Arial"/>
          <w:bCs/>
          <w:i w:val="0"/>
          <w:iCs/>
        </w:rPr>
        <w:t>,</w:t>
      </w:r>
      <w:r>
        <w:rPr>
          <w:rFonts w:cs="Arial"/>
          <w:bCs/>
          <w:i w:val="0"/>
          <w:iCs/>
        </w:rPr>
        <w:t xml:space="preserve"> </w:t>
      </w:r>
      <w:r w:rsidR="00CF2DCC">
        <w:rPr>
          <w:rFonts w:cs="Arial"/>
          <w:bCs/>
          <w:i w:val="0"/>
          <w:iCs/>
        </w:rPr>
        <w:t>on average</w:t>
      </w:r>
      <w:r w:rsidR="00923160">
        <w:rPr>
          <w:rFonts w:cs="Arial"/>
          <w:bCs/>
          <w:i w:val="0"/>
          <w:iCs/>
        </w:rPr>
        <w:t>,</w:t>
      </w:r>
      <w:r w:rsidR="00CF2DCC">
        <w:rPr>
          <w:rFonts w:cs="Arial"/>
          <w:bCs/>
          <w:i w:val="0"/>
          <w:iCs/>
        </w:rPr>
        <w:t xml:space="preserve"> </w:t>
      </w:r>
      <w:r>
        <w:rPr>
          <w:rFonts w:cs="Arial"/>
          <w:bCs/>
          <w:i w:val="0"/>
          <w:iCs/>
        </w:rPr>
        <w:t xml:space="preserve">receives </w:t>
      </w:r>
      <w:r w:rsidR="00CF2DCC">
        <w:rPr>
          <w:rFonts w:cs="Arial"/>
          <w:bCs/>
          <w:i w:val="0"/>
          <w:iCs/>
        </w:rPr>
        <w:t>1180 mm of precipitation/year unevenly distributed through</w:t>
      </w:r>
      <w:r w:rsidR="00546E28" w:rsidRPr="00546E28">
        <w:rPr>
          <w:rFonts w:cs="Arial"/>
          <w:bCs/>
          <w:i w:val="0"/>
          <w:iCs/>
        </w:rPr>
        <w:t xml:space="preserve"> a wet (November-May) and a dry period (June-October). </w:t>
      </w:r>
      <w:r w:rsidR="003C0FCC">
        <w:rPr>
          <w:rFonts w:cs="Arial"/>
          <w:bCs/>
          <w:i w:val="0"/>
          <w:iCs/>
        </w:rPr>
        <w:t>Forest cover is close to 100%</w:t>
      </w:r>
      <w:r w:rsidR="009169ED">
        <w:rPr>
          <w:rFonts w:cs="Arial"/>
          <w:bCs/>
          <w:i w:val="0"/>
          <w:iCs/>
        </w:rPr>
        <w:t>, consisting mainly of beech trees, with minor oak trees and conifers</w:t>
      </w:r>
      <w:r w:rsidR="003C0FCC">
        <w:rPr>
          <w:rFonts w:cs="Arial"/>
          <w:bCs/>
          <w:i w:val="0"/>
          <w:iCs/>
        </w:rPr>
        <w:t>.</w:t>
      </w:r>
      <w:r w:rsidR="00CF2DCC">
        <w:rPr>
          <w:rFonts w:cs="Arial"/>
          <w:bCs/>
          <w:i w:val="0"/>
          <w:iCs/>
        </w:rPr>
        <w:t xml:space="preserve"> The equipment includes a weather station, four stream gauges (0.3 – 2 km</w:t>
      </w:r>
      <w:r w:rsidR="00CF2DCC" w:rsidRPr="00CF2DCC">
        <w:rPr>
          <w:rFonts w:cs="Arial"/>
          <w:bCs/>
          <w:i w:val="0"/>
          <w:iCs/>
          <w:vertAlign w:val="superscript"/>
        </w:rPr>
        <w:t>2</w:t>
      </w:r>
      <w:r w:rsidR="005463E5">
        <w:rPr>
          <w:rFonts w:cs="Arial"/>
          <w:bCs/>
          <w:i w:val="0"/>
          <w:iCs/>
        </w:rPr>
        <w:t>),</w:t>
      </w:r>
      <w:r w:rsidR="00CF2DCC">
        <w:rPr>
          <w:rFonts w:cs="Arial"/>
          <w:bCs/>
          <w:i w:val="0"/>
          <w:iCs/>
        </w:rPr>
        <w:t xml:space="preserve"> soil moisture probes at two depths, stream electrical conductivity probes in three stream sections, three groundwater wells, </w:t>
      </w:r>
      <w:r w:rsidR="00B87FE9" w:rsidRPr="00B87FE9">
        <w:rPr>
          <w:rFonts w:cs="Arial"/>
          <w:bCs/>
          <w:i w:val="0"/>
          <w:iCs/>
        </w:rPr>
        <w:t xml:space="preserve">nine </w:t>
      </w:r>
      <w:proofErr w:type="spellStart"/>
      <w:r w:rsidR="00B87FE9" w:rsidRPr="00B87FE9">
        <w:rPr>
          <w:rFonts w:cs="Arial"/>
          <w:bCs/>
          <w:i w:val="0"/>
          <w:iCs/>
        </w:rPr>
        <w:t>sapflow</w:t>
      </w:r>
      <w:proofErr w:type="spellEnd"/>
      <w:r w:rsidR="00B87FE9" w:rsidRPr="00B87FE9">
        <w:rPr>
          <w:rFonts w:cs="Arial"/>
          <w:bCs/>
          <w:i w:val="0"/>
          <w:iCs/>
        </w:rPr>
        <w:t xml:space="preserve"> sensors and 12 </w:t>
      </w:r>
      <w:proofErr w:type="spellStart"/>
      <w:r w:rsidR="00B87FE9" w:rsidRPr="00B87FE9">
        <w:rPr>
          <w:rFonts w:cs="Arial"/>
          <w:bCs/>
          <w:i w:val="0"/>
          <w:iCs/>
        </w:rPr>
        <w:t>multiparametric</w:t>
      </w:r>
      <w:proofErr w:type="spellEnd"/>
      <w:r w:rsidR="00B87FE9" w:rsidRPr="00B87FE9">
        <w:rPr>
          <w:rFonts w:cs="Arial"/>
          <w:bCs/>
          <w:i w:val="0"/>
          <w:iCs/>
        </w:rPr>
        <w:t xml:space="preserve"> tree probes</w:t>
      </w:r>
      <w:bookmarkStart w:id="0" w:name="_GoBack"/>
      <w:bookmarkEnd w:id="0"/>
      <w:r w:rsidR="00546E28" w:rsidRPr="00546E28">
        <w:rPr>
          <w:rFonts w:cs="Arial"/>
          <w:bCs/>
          <w:i w:val="0"/>
          <w:iCs/>
        </w:rPr>
        <w:t xml:space="preserve">. </w:t>
      </w:r>
    </w:p>
    <w:p w14:paraId="6D818DDE" w14:textId="0510A688" w:rsidR="00546E28" w:rsidRPr="00546E28" w:rsidRDefault="005463E5" w:rsidP="00546E28">
      <w:pPr>
        <w:pStyle w:val="Abstract"/>
        <w:jc w:val="both"/>
        <w:rPr>
          <w:rFonts w:cs="Arial"/>
          <w:bCs/>
          <w:i w:val="0"/>
          <w:iCs/>
        </w:rPr>
      </w:pPr>
      <w:r>
        <w:rPr>
          <w:rFonts w:cs="Arial"/>
          <w:bCs/>
          <w:i w:val="0"/>
          <w:iCs/>
        </w:rPr>
        <w:t>R</w:t>
      </w:r>
      <w:r w:rsidR="00546E28" w:rsidRPr="00546E28">
        <w:rPr>
          <w:rFonts w:cs="Arial"/>
          <w:bCs/>
          <w:i w:val="0"/>
          <w:iCs/>
        </w:rPr>
        <w:t xml:space="preserve">esults from 2021 showed that runoff response to rainfall </w:t>
      </w:r>
      <w:r>
        <w:rPr>
          <w:rFonts w:cs="Arial"/>
          <w:bCs/>
          <w:i w:val="0"/>
          <w:iCs/>
        </w:rPr>
        <w:t>wa</w:t>
      </w:r>
      <w:r w:rsidR="00546E28" w:rsidRPr="00546E28">
        <w:rPr>
          <w:rFonts w:cs="Arial"/>
          <w:bCs/>
          <w:i w:val="0"/>
          <w:iCs/>
        </w:rPr>
        <w:t xml:space="preserve">s </w:t>
      </w:r>
      <w:r>
        <w:rPr>
          <w:rFonts w:cs="Arial"/>
          <w:bCs/>
          <w:i w:val="0"/>
          <w:iCs/>
        </w:rPr>
        <w:t>rapid throughout the year</w:t>
      </w:r>
      <w:r w:rsidR="00546E28" w:rsidRPr="00546E28">
        <w:rPr>
          <w:rFonts w:cs="Arial"/>
          <w:bCs/>
          <w:i w:val="0"/>
          <w:iCs/>
        </w:rPr>
        <w:t xml:space="preserve"> </w:t>
      </w:r>
      <w:r>
        <w:rPr>
          <w:rFonts w:cs="Arial"/>
          <w:bCs/>
          <w:i w:val="0"/>
          <w:iCs/>
        </w:rPr>
        <w:t xml:space="preserve">at all spatial scales but </w:t>
      </w:r>
      <w:r w:rsidRPr="00546E28">
        <w:rPr>
          <w:rFonts w:cs="Arial"/>
          <w:bCs/>
          <w:i w:val="0"/>
          <w:iCs/>
        </w:rPr>
        <w:t xml:space="preserve">long </w:t>
      </w:r>
      <w:r>
        <w:rPr>
          <w:rFonts w:cs="Arial"/>
          <w:bCs/>
          <w:i w:val="0"/>
          <w:iCs/>
        </w:rPr>
        <w:t xml:space="preserve">hydrograph </w:t>
      </w:r>
      <w:r w:rsidRPr="00546E28">
        <w:rPr>
          <w:rFonts w:cs="Arial"/>
          <w:bCs/>
          <w:i w:val="0"/>
          <w:iCs/>
        </w:rPr>
        <w:t xml:space="preserve">recessions </w:t>
      </w:r>
      <w:r>
        <w:rPr>
          <w:rFonts w:cs="Arial"/>
          <w:bCs/>
          <w:i w:val="0"/>
          <w:iCs/>
        </w:rPr>
        <w:t xml:space="preserve">were observed </w:t>
      </w:r>
      <w:r w:rsidRPr="00546E28">
        <w:rPr>
          <w:rFonts w:cs="Arial"/>
          <w:bCs/>
          <w:i w:val="0"/>
          <w:iCs/>
        </w:rPr>
        <w:t xml:space="preserve">during the wet period, and high peaks with flashy response </w:t>
      </w:r>
      <w:r>
        <w:rPr>
          <w:rFonts w:cs="Arial"/>
          <w:bCs/>
          <w:i w:val="0"/>
          <w:iCs/>
        </w:rPr>
        <w:t xml:space="preserve">occurred </w:t>
      </w:r>
      <w:r w:rsidRPr="00546E28">
        <w:rPr>
          <w:rFonts w:cs="Arial"/>
          <w:bCs/>
          <w:i w:val="0"/>
          <w:iCs/>
        </w:rPr>
        <w:t>in the dry period</w:t>
      </w:r>
      <w:r>
        <w:rPr>
          <w:rFonts w:cs="Arial"/>
          <w:bCs/>
          <w:i w:val="0"/>
          <w:iCs/>
        </w:rPr>
        <w:t xml:space="preserve">. </w:t>
      </w:r>
      <w:r w:rsidR="00546E28" w:rsidRPr="00546E28">
        <w:rPr>
          <w:rFonts w:cs="Arial"/>
          <w:bCs/>
          <w:i w:val="0"/>
          <w:iCs/>
        </w:rPr>
        <w:t xml:space="preserve">Soil moisture </w:t>
      </w:r>
      <w:r w:rsidR="000E1F98">
        <w:rPr>
          <w:rFonts w:cs="Arial"/>
          <w:bCs/>
          <w:i w:val="0"/>
          <w:iCs/>
        </w:rPr>
        <w:t xml:space="preserve">clearly </w:t>
      </w:r>
      <w:r>
        <w:rPr>
          <w:rFonts w:cs="Arial"/>
          <w:bCs/>
          <w:i w:val="0"/>
          <w:iCs/>
        </w:rPr>
        <w:t xml:space="preserve">responded even to small rain events and </w:t>
      </w:r>
      <w:r w:rsidR="00546E28" w:rsidRPr="00546E28">
        <w:rPr>
          <w:rFonts w:cs="Arial"/>
          <w:bCs/>
          <w:i w:val="0"/>
          <w:iCs/>
        </w:rPr>
        <w:t xml:space="preserve">showed a strong seasonal </w:t>
      </w:r>
      <w:proofErr w:type="spellStart"/>
      <w:r w:rsidR="00546E28" w:rsidRPr="00546E28">
        <w:rPr>
          <w:rFonts w:cs="Arial"/>
          <w:bCs/>
          <w:i w:val="0"/>
          <w:iCs/>
        </w:rPr>
        <w:t>behaviour</w:t>
      </w:r>
      <w:proofErr w:type="spellEnd"/>
      <w:r w:rsidR="00546E28" w:rsidRPr="00546E28">
        <w:rPr>
          <w:rFonts w:cs="Arial"/>
          <w:bCs/>
          <w:i w:val="0"/>
          <w:iCs/>
        </w:rPr>
        <w:t xml:space="preserve"> as well, with a coupled response and very similar values at both depths in the wet season, and a decoupling in the dry season. Conversely, groundwater table </w:t>
      </w:r>
      <w:r>
        <w:rPr>
          <w:rFonts w:cs="Arial"/>
          <w:bCs/>
          <w:i w:val="0"/>
          <w:iCs/>
        </w:rPr>
        <w:t>responded</w:t>
      </w:r>
      <w:r w:rsidR="00546E28" w:rsidRPr="00546E28">
        <w:rPr>
          <w:rFonts w:cs="Arial"/>
          <w:bCs/>
          <w:i w:val="0"/>
          <w:iCs/>
        </w:rPr>
        <w:t xml:space="preserve"> only </w:t>
      </w:r>
      <w:r>
        <w:rPr>
          <w:rFonts w:cs="Arial"/>
          <w:bCs/>
          <w:i w:val="0"/>
          <w:iCs/>
        </w:rPr>
        <w:t>to</w:t>
      </w:r>
      <w:r w:rsidR="00546E28" w:rsidRPr="00546E28">
        <w:rPr>
          <w:rFonts w:cs="Arial"/>
          <w:bCs/>
          <w:i w:val="0"/>
          <w:iCs/>
        </w:rPr>
        <w:t xml:space="preserve"> major events (&gt;10 mm). </w:t>
      </w:r>
    </w:p>
    <w:p w14:paraId="1E2C7503" w14:textId="3CE5865D" w:rsidR="00546E28" w:rsidRPr="00546E28" w:rsidRDefault="00546E28" w:rsidP="00546E28">
      <w:pPr>
        <w:pStyle w:val="Abstract"/>
        <w:jc w:val="both"/>
        <w:rPr>
          <w:rFonts w:cs="Arial"/>
          <w:bCs/>
          <w:i w:val="0"/>
          <w:iCs/>
        </w:rPr>
      </w:pPr>
      <w:r w:rsidRPr="00546E28">
        <w:rPr>
          <w:rFonts w:cs="Arial"/>
          <w:bCs/>
          <w:i w:val="0"/>
          <w:iCs/>
        </w:rPr>
        <w:t xml:space="preserve">During the wet period, event water </w:t>
      </w:r>
      <w:r w:rsidR="000E1F98">
        <w:rPr>
          <w:rFonts w:cs="Arial"/>
          <w:bCs/>
          <w:i w:val="0"/>
          <w:iCs/>
        </w:rPr>
        <w:t xml:space="preserve">proportion in the stream estimated through electrical conductivity </w:t>
      </w:r>
      <w:r w:rsidRPr="00546E28">
        <w:rPr>
          <w:rFonts w:cs="Arial"/>
          <w:bCs/>
          <w:i w:val="0"/>
          <w:iCs/>
        </w:rPr>
        <w:t>was higher in the headwaters, then becoming similar at all scales during the dry period</w:t>
      </w:r>
      <w:r w:rsidR="000E1F98">
        <w:rPr>
          <w:rFonts w:cs="Arial"/>
          <w:bCs/>
          <w:i w:val="0"/>
          <w:iCs/>
        </w:rPr>
        <w:t>, whe</w:t>
      </w:r>
      <w:r w:rsidR="00923160">
        <w:rPr>
          <w:rFonts w:cs="Arial"/>
          <w:bCs/>
          <w:i w:val="0"/>
          <w:iCs/>
        </w:rPr>
        <w:t>n</w:t>
      </w:r>
      <w:r w:rsidR="000E1F98">
        <w:rPr>
          <w:rFonts w:cs="Arial"/>
          <w:bCs/>
          <w:i w:val="0"/>
          <w:iCs/>
        </w:rPr>
        <w:t xml:space="preserve"> pre-event water dominated</w:t>
      </w:r>
      <w:r w:rsidRPr="00546E28">
        <w:rPr>
          <w:rFonts w:cs="Arial"/>
          <w:bCs/>
          <w:i w:val="0"/>
          <w:iCs/>
        </w:rPr>
        <w:t xml:space="preserve">. </w:t>
      </w:r>
      <w:proofErr w:type="spellStart"/>
      <w:r w:rsidRPr="00546E28">
        <w:rPr>
          <w:rFonts w:cs="Arial"/>
          <w:bCs/>
          <w:i w:val="0"/>
          <w:iCs/>
        </w:rPr>
        <w:t>Diel</w:t>
      </w:r>
      <w:proofErr w:type="spellEnd"/>
      <w:r w:rsidRPr="00546E28">
        <w:rPr>
          <w:rFonts w:cs="Arial"/>
          <w:bCs/>
          <w:i w:val="0"/>
          <w:iCs/>
        </w:rPr>
        <w:t xml:space="preserve"> fluctuation patterns in </w:t>
      </w:r>
      <w:proofErr w:type="spellStart"/>
      <w:r w:rsidRPr="00546E28">
        <w:rPr>
          <w:rFonts w:cs="Arial"/>
          <w:bCs/>
          <w:i w:val="0"/>
          <w:iCs/>
        </w:rPr>
        <w:t>streamflow</w:t>
      </w:r>
      <w:proofErr w:type="spellEnd"/>
      <w:r w:rsidR="000E1F98">
        <w:rPr>
          <w:rFonts w:cs="Arial"/>
          <w:bCs/>
          <w:i w:val="0"/>
          <w:iCs/>
        </w:rPr>
        <w:t xml:space="preserve"> </w:t>
      </w:r>
      <w:r w:rsidRPr="00546E28">
        <w:rPr>
          <w:rFonts w:cs="Arial"/>
          <w:bCs/>
          <w:i w:val="0"/>
          <w:iCs/>
        </w:rPr>
        <w:t xml:space="preserve">were observed at all scales </w:t>
      </w:r>
      <w:r w:rsidR="000E1F98">
        <w:rPr>
          <w:rFonts w:cs="Arial"/>
          <w:bCs/>
          <w:i w:val="0"/>
          <w:iCs/>
        </w:rPr>
        <w:t xml:space="preserve">in summer and were consistently time-shifted compared to sap flow </w:t>
      </w:r>
      <w:r w:rsidR="000E1F98">
        <w:rPr>
          <w:rFonts w:cs="Arial"/>
          <w:bCs/>
          <w:i w:val="0"/>
          <w:iCs/>
        </w:rPr>
        <w:lastRenderedPageBreak/>
        <w:t>and stem radial variation of beech trees, revealing</w:t>
      </w:r>
      <w:r w:rsidRPr="00546E28">
        <w:rPr>
          <w:rFonts w:cs="Arial"/>
          <w:bCs/>
          <w:i w:val="0"/>
          <w:iCs/>
        </w:rPr>
        <w:t xml:space="preserve"> a strong influence of evapotranspiration on runoff generation. </w:t>
      </w:r>
    </w:p>
    <w:p w14:paraId="47A6F264" w14:textId="796343EA" w:rsidR="00980AEF" w:rsidRDefault="00546E28" w:rsidP="00546E28">
      <w:pPr>
        <w:pStyle w:val="Abstract"/>
        <w:jc w:val="both"/>
        <w:rPr>
          <w:rFonts w:cs="Arial"/>
          <w:i w:val="0"/>
          <w:iCs/>
        </w:rPr>
      </w:pPr>
      <w:r w:rsidRPr="00546E28">
        <w:rPr>
          <w:rFonts w:cs="Arial"/>
          <w:bCs/>
          <w:i w:val="0"/>
          <w:iCs/>
        </w:rPr>
        <w:t xml:space="preserve">Overall, these results provide new and useful insights on </w:t>
      </w:r>
      <w:r w:rsidR="000E1F98">
        <w:rPr>
          <w:rFonts w:cs="Arial"/>
          <w:bCs/>
          <w:i w:val="0"/>
          <w:iCs/>
        </w:rPr>
        <w:t xml:space="preserve">the seasonality of </w:t>
      </w:r>
      <w:r w:rsidRPr="00546E28">
        <w:rPr>
          <w:rFonts w:cs="Arial"/>
          <w:bCs/>
          <w:i w:val="0"/>
          <w:iCs/>
        </w:rPr>
        <w:t xml:space="preserve">hydrological </w:t>
      </w:r>
      <w:r w:rsidR="000E1F98">
        <w:rPr>
          <w:rFonts w:cs="Arial"/>
          <w:bCs/>
          <w:i w:val="0"/>
          <w:iCs/>
        </w:rPr>
        <w:t>response</w:t>
      </w:r>
      <w:r w:rsidRPr="00546E28">
        <w:rPr>
          <w:rFonts w:cs="Arial"/>
          <w:bCs/>
          <w:i w:val="0"/>
          <w:iCs/>
        </w:rPr>
        <w:t xml:space="preserve"> </w:t>
      </w:r>
      <w:r w:rsidR="000E1F98">
        <w:rPr>
          <w:rFonts w:cs="Arial"/>
          <w:bCs/>
          <w:i w:val="0"/>
          <w:iCs/>
        </w:rPr>
        <w:t xml:space="preserve">of </w:t>
      </w:r>
      <w:r w:rsidRPr="00546E28">
        <w:rPr>
          <w:rFonts w:cs="Arial"/>
          <w:bCs/>
          <w:i w:val="0"/>
          <w:iCs/>
        </w:rPr>
        <w:t>Mediterranean mountain catchments</w:t>
      </w:r>
      <w:r w:rsidR="000E1F98">
        <w:rPr>
          <w:rFonts w:cs="Arial"/>
          <w:bCs/>
          <w:i w:val="0"/>
          <w:iCs/>
        </w:rPr>
        <w:t xml:space="preserve"> at </w:t>
      </w:r>
      <w:r w:rsidR="000E1F98" w:rsidRPr="00546E28">
        <w:rPr>
          <w:rFonts w:cs="Arial"/>
          <w:bCs/>
          <w:i w:val="0"/>
          <w:iCs/>
        </w:rPr>
        <w:t>different spatial scales</w:t>
      </w:r>
      <w:r w:rsidR="000E1F98">
        <w:rPr>
          <w:rFonts w:cs="Arial"/>
          <w:bCs/>
          <w:i w:val="0"/>
          <w:iCs/>
        </w:rPr>
        <w:t>.</w:t>
      </w:r>
    </w:p>
    <w:p w14:paraId="6DB7A1DE" w14:textId="7AEE6177" w:rsidR="00746977" w:rsidRPr="003C0FCC" w:rsidRDefault="001A0987" w:rsidP="00F43DCC">
      <w:pPr>
        <w:pStyle w:val="Abstract"/>
        <w:rPr>
          <w:rFonts w:cs="Arial"/>
          <w:i w:val="0"/>
          <w:iCs/>
          <w:lang w:val="es-AR"/>
        </w:rPr>
      </w:pPr>
      <w:r w:rsidRPr="003C0FCC">
        <w:rPr>
          <w:rFonts w:cs="Arial"/>
          <w:i w:val="0"/>
          <w:iCs/>
          <w:lang w:val="es-AR"/>
        </w:rPr>
        <w:t>*</w:t>
      </w:r>
      <w:r w:rsidR="00F43DCC">
        <w:rPr>
          <w:rFonts w:cs="Arial"/>
          <w:i w:val="0"/>
          <w:iCs/>
          <w:lang w:val="es-AR"/>
        </w:rPr>
        <w:t>Entre Ríos y Mendoza</w:t>
      </w:r>
      <w:r w:rsidR="003C0FCC" w:rsidRPr="003C0FCC">
        <w:rPr>
          <w:rFonts w:cs="Arial"/>
          <w:i w:val="0"/>
          <w:iCs/>
          <w:lang w:val="es-AR"/>
        </w:rPr>
        <w:t xml:space="preserve"> s/n,</w:t>
      </w:r>
      <w:r w:rsidR="00F43DCC">
        <w:rPr>
          <w:rFonts w:cs="Arial"/>
          <w:i w:val="0"/>
          <w:iCs/>
          <w:lang w:val="es-AR"/>
        </w:rPr>
        <w:t xml:space="preserve"> </w:t>
      </w:r>
      <w:proofErr w:type="spellStart"/>
      <w:r w:rsidR="00F43DCC">
        <w:rPr>
          <w:rFonts w:cs="Arial"/>
          <w:i w:val="0"/>
          <w:iCs/>
          <w:lang w:val="es-AR"/>
        </w:rPr>
        <w:t>Anillaco</w:t>
      </w:r>
      <w:proofErr w:type="spellEnd"/>
      <w:r w:rsidR="00F43DCC">
        <w:rPr>
          <w:rFonts w:cs="Arial"/>
          <w:i w:val="0"/>
          <w:iCs/>
          <w:lang w:val="es-AR"/>
        </w:rPr>
        <w:t>,</w:t>
      </w:r>
      <w:r w:rsidR="003C0FCC" w:rsidRPr="003C0FCC">
        <w:rPr>
          <w:rFonts w:cs="Arial"/>
          <w:i w:val="0"/>
          <w:iCs/>
          <w:lang w:val="es-AR"/>
        </w:rPr>
        <w:t xml:space="preserve"> La Rioja, A</w:t>
      </w:r>
      <w:r w:rsidR="003C0FCC">
        <w:rPr>
          <w:rFonts w:cs="Arial"/>
          <w:i w:val="0"/>
          <w:iCs/>
          <w:lang w:val="es-AR"/>
        </w:rPr>
        <w:t>rgentina</w:t>
      </w:r>
      <w:r w:rsidR="00F43DCC">
        <w:rPr>
          <w:rFonts w:cs="Arial"/>
          <w:i w:val="0"/>
          <w:iCs/>
          <w:lang w:val="es-AR"/>
        </w:rPr>
        <w:t xml:space="preserve">, </w:t>
      </w:r>
      <w:r w:rsidRPr="003C0FCC">
        <w:rPr>
          <w:rFonts w:cs="Arial"/>
          <w:i w:val="0"/>
          <w:iCs/>
          <w:lang w:val="es-AR"/>
        </w:rPr>
        <w:t xml:space="preserve">mail: </w:t>
      </w:r>
      <w:r w:rsidR="003C0FCC">
        <w:rPr>
          <w:rFonts w:cs="Arial"/>
          <w:i w:val="0"/>
          <w:iCs/>
          <w:lang w:val="es-AR"/>
        </w:rPr>
        <w:t>mmacchioligrande</w:t>
      </w:r>
      <w:r w:rsidRPr="003C0FCC">
        <w:rPr>
          <w:rFonts w:cs="Arial"/>
          <w:i w:val="0"/>
          <w:iCs/>
          <w:lang w:val="es-AR"/>
        </w:rPr>
        <w:t>@</w:t>
      </w:r>
      <w:r w:rsidR="003C0FCC">
        <w:rPr>
          <w:rFonts w:cs="Arial"/>
          <w:i w:val="0"/>
          <w:iCs/>
          <w:lang w:val="es-AR"/>
        </w:rPr>
        <w:t>gmail.com</w:t>
      </w:r>
    </w:p>
    <w:p w14:paraId="06198BDA" w14:textId="32E15FD0" w:rsidR="001A0987" w:rsidRPr="003C0FCC" w:rsidRDefault="001A0987">
      <w:pPr>
        <w:pStyle w:val="Abstract"/>
        <w:jc w:val="both"/>
        <w:rPr>
          <w:rFonts w:cs="Arial"/>
          <w:i w:val="0"/>
          <w:iCs/>
          <w:lang w:val="es-AR"/>
        </w:rPr>
      </w:pPr>
    </w:p>
    <w:p w14:paraId="16DE7F4A" w14:textId="77777777" w:rsidR="00434EB6" w:rsidRPr="009169ED" w:rsidRDefault="00434EB6">
      <w:pPr>
        <w:pStyle w:val="Abstract"/>
        <w:rPr>
          <w:rFonts w:cs="Arial"/>
          <w:i w:val="0"/>
          <w:iCs/>
          <w:lang w:val="es-AR"/>
        </w:rPr>
      </w:pPr>
    </w:p>
    <w:sectPr w:rsidR="00434EB6" w:rsidRPr="009169ED">
      <w:headerReference w:type="default" r:id="rId8"/>
      <w:pgSz w:w="12240" w:h="15840" w:code="1"/>
      <w:pgMar w:top="1701" w:right="1701" w:bottom="1701" w:left="1701" w:header="720" w:footer="720" w:gutter="0"/>
      <w:pgNumType w:start="2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F4F5A3" w15:done="0"/>
  <w15:commentEx w15:paraId="6834DD23" w15:done="0"/>
  <w15:commentEx w15:paraId="19A08D3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1CB4C" w16cex:dateUtc="2022-02-24T08:15:00Z"/>
  <w16cex:commentExtensible w16cex:durableId="25C1D5D7" w16cex:dateUtc="2022-02-24T09:00:00Z"/>
  <w16cex:commentExtensible w16cex:durableId="25C1C825" w16cex:dateUtc="2022-02-24T08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F4F5A3" w16cid:durableId="25C1CB4C"/>
  <w16cid:commentId w16cid:paraId="6834DD23" w16cid:durableId="25C1D5D7"/>
  <w16cid:commentId w16cid:paraId="19A08D36" w16cid:durableId="25C1C82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21DA51" w14:textId="77777777" w:rsidR="00036447" w:rsidRDefault="00036447">
      <w:r>
        <w:separator/>
      </w:r>
    </w:p>
  </w:endnote>
  <w:endnote w:type="continuationSeparator" w:id="0">
    <w:p w14:paraId="02B90084" w14:textId="77777777" w:rsidR="00036447" w:rsidRDefault="00036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962672" w14:textId="77777777" w:rsidR="00036447" w:rsidRDefault="00036447">
      <w:r>
        <w:separator/>
      </w:r>
    </w:p>
  </w:footnote>
  <w:footnote w:type="continuationSeparator" w:id="0">
    <w:p w14:paraId="62BE5FA8" w14:textId="77777777" w:rsidR="00036447" w:rsidRDefault="000364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92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6"/>
      <w:gridCol w:w="617"/>
      <w:gridCol w:w="7712"/>
    </w:tblGrid>
    <w:tr w:rsidR="00DA1D82" w14:paraId="52A2E64A" w14:textId="77777777" w:rsidTr="00181530">
      <w:trPr>
        <w:cantSplit/>
        <w:trHeight w:hRule="exact" w:val="911"/>
      </w:trPr>
      <w:tc>
        <w:tcPr>
          <w:tcW w:w="926" w:type="dxa"/>
          <w:vAlign w:val="center"/>
        </w:tcPr>
        <w:p w14:paraId="247E2856" w14:textId="77777777" w:rsidR="00DA1D82" w:rsidRDefault="00DA1D82" w:rsidP="00DA1D82">
          <w:pPr>
            <w:pStyle w:val="Encabezado"/>
            <w:jc w:val="center"/>
            <w:rPr>
              <w:i/>
              <w:sz w:val="20"/>
              <w:lang w:val="en-GB"/>
            </w:rPr>
          </w:pPr>
          <w:r>
            <w:rPr>
              <w:i/>
              <w:noProof/>
              <w:sz w:val="20"/>
            </w:rPr>
            <w:drawing>
              <wp:anchor distT="0" distB="0" distL="114300" distR="114300" simplePos="0" relativeHeight="251658240" behindDoc="0" locked="0" layoutInCell="1" allowOverlap="1" wp14:anchorId="5FB3F454" wp14:editId="15B11ACD">
                <wp:simplePos x="0" y="0"/>
                <wp:positionH relativeFrom="column">
                  <wp:posOffset>-3810</wp:posOffset>
                </wp:positionH>
                <wp:positionV relativeFrom="paragraph">
                  <wp:posOffset>76200</wp:posOffset>
                </wp:positionV>
                <wp:extent cx="540000" cy="540000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IIA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17" w:type="dxa"/>
        </w:tcPr>
        <w:p w14:paraId="16DE3AD2" w14:textId="77777777" w:rsidR="00DA1D82" w:rsidRDefault="00DA1D82" w:rsidP="00DA1D82">
          <w:pPr>
            <w:pStyle w:val="Encabezado"/>
            <w:rPr>
              <w:i/>
              <w:sz w:val="20"/>
              <w:lang w:val="en-GB"/>
            </w:rPr>
          </w:pPr>
        </w:p>
      </w:tc>
      <w:tc>
        <w:tcPr>
          <w:tcW w:w="7712" w:type="dxa"/>
          <w:vAlign w:val="center"/>
        </w:tcPr>
        <w:p w14:paraId="66833A04" w14:textId="77777777" w:rsidR="00DA1D82" w:rsidRDefault="00DA1D82" w:rsidP="00181530">
          <w:pPr>
            <w:pStyle w:val="Encabezado"/>
            <w:spacing w:before="0"/>
            <w:rPr>
              <w:i/>
              <w:sz w:val="20"/>
              <w:lang w:val="en-GB"/>
            </w:rPr>
          </w:pPr>
          <w:r>
            <w:rPr>
              <w:i/>
              <w:sz w:val="20"/>
              <w:lang w:val="en-GB"/>
            </w:rPr>
            <w:t>1</w:t>
          </w:r>
          <w:r w:rsidR="00181530">
            <w:rPr>
              <w:i/>
              <w:sz w:val="20"/>
              <w:lang w:val="en-GB"/>
            </w:rPr>
            <w:t>2</w:t>
          </w:r>
          <w:r w:rsidRPr="00C5511F">
            <w:rPr>
              <w:i/>
              <w:sz w:val="20"/>
              <w:vertAlign w:val="superscript"/>
              <w:lang w:val="en-GB"/>
            </w:rPr>
            <w:t>th</w:t>
          </w:r>
          <w:r>
            <w:rPr>
              <w:i/>
              <w:sz w:val="20"/>
              <w:lang w:val="en-GB"/>
            </w:rPr>
            <w:t xml:space="preserve"> International AIIA Conference: </w:t>
          </w:r>
          <w:r w:rsidR="00181530">
            <w:rPr>
              <w:i/>
              <w:sz w:val="20"/>
              <w:lang w:val="en-GB"/>
            </w:rPr>
            <w:t>September</w:t>
          </w:r>
          <w:r>
            <w:rPr>
              <w:i/>
              <w:sz w:val="20"/>
              <w:lang w:val="en-GB"/>
            </w:rPr>
            <w:t xml:space="preserve"> </w:t>
          </w:r>
          <w:r w:rsidR="00181530">
            <w:rPr>
              <w:i/>
              <w:sz w:val="20"/>
              <w:lang w:val="en-GB"/>
            </w:rPr>
            <w:t>19</w:t>
          </w:r>
          <w:r w:rsidRPr="00405293">
            <w:rPr>
              <w:i/>
              <w:sz w:val="20"/>
              <w:lang w:val="en-GB"/>
            </w:rPr>
            <w:t>-</w:t>
          </w:r>
          <w:r w:rsidR="00181530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>, 20</w:t>
          </w:r>
          <w:r w:rsidR="005A41BF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 xml:space="preserve"> </w:t>
          </w:r>
          <w:r w:rsidR="005A41BF">
            <w:rPr>
              <w:i/>
              <w:sz w:val="20"/>
              <w:lang w:val="en-GB"/>
            </w:rPr>
            <w:t>Palermo</w:t>
          </w:r>
          <w:r>
            <w:rPr>
              <w:i/>
              <w:sz w:val="20"/>
              <w:lang w:val="en-GB"/>
            </w:rPr>
            <w:t xml:space="preserve"> -</w:t>
          </w:r>
          <w:r w:rsidRPr="00454270">
            <w:rPr>
              <w:i/>
              <w:sz w:val="20"/>
              <w:lang w:val="en-GB"/>
            </w:rPr>
            <w:t xml:space="preserve"> </w:t>
          </w:r>
          <w:r>
            <w:rPr>
              <w:i/>
              <w:sz w:val="20"/>
              <w:lang w:val="en-GB"/>
            </w:rPr>
            <w:t>Ital</w:t>
          </w:r>
          <w:r w:rsidRPr="00405293">
            <w:rPr>
              <w:i/>
              <w:sz w:val="20"/>
              <w:lang w:val="en-GB"/>
            </w:rPr>
            <w:t>y</w:t>
          </w:r>
        </w:p>
        <w:p w14:paraId="5355A057" w14:textId="77777777" w:rsidR="00181530" w:rsidRDefault="00DA1D82" w:rsidP="00181530">
          <w:pPr>
            <w:pStyle w:val="Encabezado"/>
            <w:rPr>
              <w:i/>
              <w:sz w:val="20"/>
              <w:lang w:val="en-GB"/>
            </w:rPr>
          </w:pPr>
          <w:r w:rsidRPr="00405293">
            <w:rPr>
              <w:i/>
              <w:sz w:val="20"/>
              <w:lang w:val="en-GB"/>
            </w:rPr>
            <w:t>“</w:t>
          </w:r>
          <w:proofErr w:type="spellStart"/>
          <w:r>
            <w:rPr>
              <w:i/>
              <w:sz w:val="20"/>
              <w:lang w:val="en-GB"/>
            </w:rPr>
            <w:t>Biosystems</w:t>
          </w:r>
          <w:proofErr w:type="spellEnd"/>
          <w:r>
            <w:rPr>
              <w:i/>
              <w:sz w:val="20"/>
              <w:lang w:val="en-GB"/>
            </w:rPr>
            <w:t xml:space="preserve"> Engineering </w:t>
          </w:r>
          <w:r w:rsidR="00181530">
            <w:rPr>
              <w:i/>
              <w:sz w:val="20"/>
              <w:lang w:val="en-GB"/>
            </w:rPr>
            <w:t>towards the Green Deal</w:t>
          </w:r>
          <w:r w:rsidRPr="00405293">
            <w:rPr>
              <w:i/>
              <w:sz w:val="20"/>
              <w:lang w:val="en-GB"/>
            </w:rPr>
            <w:t>”</w:t>
          </w:r>
          <w:r w:rsidR="00181530">
            <w:rPr>
              <w:i/>
              <w:sz w:val="20"/>
              <w:lang w:val="en-GB"/>
            </w:rPr>
            <w:t xml:space="preserve"> </w:t>
          </w:r>
        </w:p>
        <w:p w14:paraId="16F5113C" w14:textId="77777777" w:rsidR="00DA1D82" w:rsidRDefault="00181530" w:rsidP="00181530">
          <w:pPr>
            <w:pStyle w:val="Encabezado"/>
            <w:spacing w:before="0"/>
            <w:rPr>
              <w:i/>
              <w:sz w:val="20"/>
              <w:lang w:val="en-GB"/>
            </w:rPr>
          </w:pPr>
          <w:r w:rsidRPr="00181530">
            <w:rPr>
              <w:i/>
              <w:sz w:val="20"/>
              <w:lang w:val="en-GB"/>
            </w:rPr>
            <w:t>Improving the resilience of agriculture, forestry and food systems in the post-</w:t>
          </w:r>
          <w:proofErr w:type="spellStart"/>
          <w:r w:rsidRPr="00181530">
            <w:rPr>
              <w:i/>
              <w:sz w:val="20"/>
              <w:lang w:val="en-GB"/>
            </w:rPr>
            <w:t>Covid</w:t>
          </w:r>
          <w:proofErr w:type="spellEnd"/>
          <w:r w:rsidRPr="00181530">
            <w:rPr>
              <w:i/>
              <w:sz w:val="20"/>
              <w:lang w:val="en-GB"/>
            </w:rPr>
            <w:t xml:space="preserve"> era</w:t>
          </w:r>
        </w:p>
      </w:tc>
    </w:tr>
  </w:tbl>
  <w:p w14:paraId="4E698743" w14:textId="77777777" w:rsidR="003931B4" w:rsidRDefault="003931B4" w:rsidP="003931B4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B421D8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DF789A5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C3C652E"/>
    <w:multiLevelType w:val="multilevel"/>
    <w:tmpl w:val="D9C87E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B41F4D"/>
    <w:multiLevelType w:val="hybridMultilevel"/>
    <w:tmpl w:val="7BB6961A"/>
    <w:lvl w:ilvl="0" w:tplc="F8E040CC">
      <w:start w:val="1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niele Penna">
    <w15:presenceInfo w15:providerId="AD" w15:userId="S::daniele.penna@unifi.it::e378bf88-299f-453f-8539-c5958950af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C7C"/>
    <w:rsid w:val="00003E7A"/>
    <w:rsid w:val="00036447"/>
    <w:rsid w:val="0006067A"/>
    <w:rsid w:val="000E1F98"/>
    <w:rsid w:val="000F6FF4"/>
    <w:rsid w:val="001214AA"/>
    <w:rsid w:val="0012553F"/>
    <w:rsid w:val="00141B06"/>
    <w:rsid w:val="00147DBD"/>
    <w:rsid w:val="00181530"/>
    <w:rsid w:val="001A0987"/>
    <w:rsid w:val="00220577"/>
    <w:rsid w:val="002B4019"/>
    <w:rsid w:val="003241F2"/>
    <w:rsid w:val="00387BD9"/>
    <w:rsid w:val="003931B4"/>
    <w:rsid w:val="003A5C65"/>
    <w:rsid w:val="003C0FCC"/>
    <w:rsid w:val="003F004B"/>
    <w:rsid w:val="00434EB6"/>
    <w:rsid w:val="004366C1"/>
    <w:rsid w:val="005463E5"/>
    <w:rsid w:val="00546E28"/>
    <w:rsid w:val="0058471E"/>
    <w:rsid w:val="005A41BF"/>
    <w:rsid w:val="005D3192"/>
    <w:rsid w:val="00610643"/>
    <w:rsid w:val="00647B80"/>
    <w:rsid w:val="00650807"/>
    <w:rsid w:val="006C2472"/>
    <w:rsid w:val="007348F9"/>
    <w:rsid w:val="00746977"/>
    <w:rsid w:val="00782C7C"/>
    <w:rsid w:val="00852CEC"/>
    <w:rsid w:val="008F7CDD"/>
    <w:rsid w:val="009169ED"/>
    <w:rsid w:val="00923160"/>
    <w:rsid w:val="00926656"/>
    <w:rsid w:val="009403BF"/>
    <w:rsid w:val="00980AEF"/>
    <w:rsid w:val="009862FA"/>
    <w:rsid w:val="00A106F2"/>
    <w:rsid w:val="00A44BB7"/>
    <w:rsid w:val="00A64737"/>
    <w:rsid w:val="00A776EA"/>
    <w:rsid w:val="00AA6988"/>
    <w:rsid w:val="00B430D3"/>
    <w:rsid w:val="00B87FE9"/>
    <w:rsid w:val="00BA6A71"/>
    <w:rsid w:val="00BC4CDC"/>
    <w:rsid w:val="00C61FD9"/>
    <w:rsid w:val="00CB786A"/>
    <w:rsid w:val="00CF2DCC"/>
    <w:rsid w:val="00D231F8"/>
    <w:rsid w:val="00D44459"/>
    <w:rsid w:val="00D50D2C"/>
    <w:rsid w:val="00D557CF"/>
    <w:rsid w:val="00D74B89"/>
    <w:rsid w:val="00D76187"/>
    <w:rsid w:val="00D77211"/>
    <w:rsid w:val="00D863C8"/>
    <w:rsid w:val="00D91BC2"/>
    <w:rsid w:val="00D930F6"/>
    <w:rsid w:val="00DA1D82"/>
    <w:rsid w:val="00DE7EEC"/>
    <w:rsid w:val="00DF66FD"/>
    <w:rsid w:val="00E00884"/>
    <w:rsid w:val="00E46667"/>
    <w:rsid w:val="00E744FB"/>
    <w:rsid w:val="00E95C8B"/>
    <w:rsid w:val="00ED737A"/>
    <w:rsid w:val="00F359FC"/>
    <w:rsid w:val="00F43DCC"/>
    <w:rsid w:val="00FC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C7149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/>
    </w:pPr>
    <w:rPr>
      <w:rFonts w:ascii="Arial" w:hAnsi="Arial"/>
      <w:sz w:val="22"/>
      <w:lang w:val="en-US" w:eastAsia="en-US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Author"/>
    <w:qFormat/>
    <w:pPr>
      <w:spacing w:before="360" w:after="360"/>
      <w:ind w:left="720" w:right="720"/>
      <w:jc w:val="center"/>
      <w:outlineLvl w:val="0"/>
    </w:pPr>
    <w:rPr>
      <w:b/>
      <w:kern w:val="28"/>
      <w:sz w:val="32"/>
    </w:rPr>
  </w:style>
  <w:style w:type="paragraph" w:customStyle="1" w:styleId="Author">
    <w:name w:val="Author"/>
    <w:basedOn w:val="Normal"/>
    <w:next w:val="Normal"/>
    <w:pPr>
      <w:ind w:left="720" w:hanging="720"/>
    </w:pPr>
    <w:rPr>
      <w:b/>
      <w:sz w:val="24"/>
    </w:rPr>
  </w:style>
  <w:style w:type="paragraph" w:customStyle="1" w:styleId="Address">
    <w:name w:val="Address"/>
    <w:basedOn w:val="Normal"/>
    <w:next w:val="Author"/>
    <w:pPr>
      <w:spacing w:after="60"/>
      <w:ind w:left="720"/>
    </w:pPr>
  </w:style>
  <w:style w:type="paragraph" w:customStyle="1" w:styleId="ConfName">
    <w:name w:val="ConfName"/>
    <w:basedOn w:val="Normal"/>
    <w:next w:val="ConfLocation"/>
    <w:pPr>
      <w:spacing w:before="240"/>
      <w:ind w:left="720" w:right="720"/>
      <w:jc w:val="center"/>
      <w:outlineLvl w:val="0"/>
    </w:pPr>
    <w:rPr>
      <w:b/>
      <w:kern w:val="28"/>
      <w:sz w:val="24"/>
    </w:rPr>
  </w:style>
  <w:style w:type="paragraph" w:customStyle="1" w:styleId="ConfLocation">
    <w:name w:val="ConfLocation"/>
    <w:basedOn w:val="ConfName"/>
    <w:next w:val="ConfDate"/>
    <w:pPr>
      <w:spacing w:before="0"/>
    </w:pPr>
  </w:style>
  <w:style w:type="paragraph" w:customStyle="1" w:styleId="ConfDate">
    <w:name w:val="ConfDate"/>
    <w:basedOn w:val="ConfLocation"/>
    <w:next w:val="ConfSponsor"/>
  </w:style>
  <w:style w:type="paragraph" w:customStyle="1" w:styleId="ConfSponsor">
    <w:name w:val="ConfSponsor"/>
    <w:basedOn w:val="ConfDate"/>
    <w:next w:val="Normal"/>
  </w:style>
  <w:style w:type="paragraph" w:customStyle="1" w:styleId="Keywords">
    <w:name w:val="Keywords"/>
    <w:basedOn w:val="Normal"/>
    <w:next w:val="Introduction"/>
    <w:pPr>
      <w:spacing w:after="240"/>
      <w:outlineLvl w:val="0"/>
    </w:pPr>
    <w:rPr>
      <w:kern w:val="28"/>
    </w:rPr>
  </w:style>
  <w:style w:type="paragraph" w:customStyle="1" w:styleId="Introduction">
    <w:name w:val="Introduction"/>
    <w:basedOn w:val="Ttulo1"/>
    <w:next w:val="Normal"/>
  </w:style>
  <w:style w:type="paragraph" w:customStyle="1" w:styleId="Disclaimer">
    <w:name w:val="Disclaimer"/>
    <w:basedOn w:val="Normal"/>
    <w:pPr>
      <w:pBdr>
        <w:top w:val="single" w:sz="4" w:space="1" w:color="auto"/>
      </w:pBdr>
      <w:spacing w:before="60"/>
      <w:jc w:val="both"/>
    </w:pPr>
    <w:rPr>
      <w:kern w:val="28"/>
      <w:sz w:val="16"/>
    </w:rPr>
  </w:style>
  <w:style w:type="paragraph" w:customStyle="1" w:styleId="Conclusion">
    <w:name w:val="Conclusion"/>
    <w:basedOn w:val="Ttulo1"/>
    <w:next w:val="Normal"/>
  </w:style>
  <w:style w:type="paragraph" w:customStyle="1" w:styleId="Figure">
    <w:name w:val="Figure"/>
    <w:basedOn w:val="Normal"/>
    <w:next w:val="Normal"/>
    <w:pPr>
      <w:spacing w:after="60"/>
      <w:jc w:val="center"/>
    </w:pPr>
    <w:rPr>
      <w:kern w:val="28"/>
      <w:sz w:val="24"/>
    </w:rPr>
  </w:style>
  <w:style w:type="paragraph" w:customStyle="1" w:styleId="RefTitle">
    <w:name w:val="Ref Title"/>
    <w:basedOn w:val="Ttulo1"/>
    <w:next w:val="RefListing"/>
  </w:style>
  <w:style w:type="paragraph" w:customStyle="1" w:styleId="RefListing">
    <w:name w:val="RefListing"/>
    <w:basedOn w:val="Normal"/>
    <w:pPr>
      <w:spacing w:before="60"/>
      <w:ind w:left="720" w:hanging="720"/>
    </w:pPr>
    <w:rPr>
      <w:kern w:val="28"/>
    </w:rPr>
  </w:style>
  <w:style w:type="paragraph" w:customStyle="1" w:styleId="PaperNumber">
    <w:name w:val="PaperNumber"/>
    <w:next w:val="Normal"/>
    <w:pPr>
      <w:widowControl w:val="0"/>
      <w:jc w:val="right"/>
    </w:pPr>
    <w:rPr>
      <w:rFonts w:ascii="Arial" w:hAnsi="Arial"/>
      <w:snapToGrid w:val="0"/>
      <w:sz w:val="24"/>
      <w:lang w:val="en-US" w:eastAsia="en-US"/>
    </w:rPr>
  </w:style>
  <w:style w:type="paragraph" w:customStyle="1" w:styleId="History">
    <w:name w:val="History"/>
    <w:basedOn w:val="Normal"/>
    <w:pPr>
      <w:widowControl w:val="0"/>
      <w:spacing w:after="240"/>
      <w:ind w:left="720" w:right="720"/>
      <w:jc w:val="center"/>
    </w:pPr>
    <w:rPr>
      <w:snapToGrid w:val="0"/>
      <w:kern w:val="28"/>
      <w:sz w:val="20"/>
    </w:rPr>
  </w:style>
  <w:style w:type="paragraph" w:customStyle="1" w:styleId="TableCaption">
    <w:name w:val="Table Caption"/>
    <w:basedOn w:val="Normal"/>
    <w:next w:val="Normal"/>
    <w:pPr>
      <w:widowControl w:val="0"/>
      <w:spacing w:after="60"/>
    </w:pPr>
    <w:rPr>
      <w:snapToGrid w:val="0"/>
      <w:kern w:val="28"/>
    </w:rPr>
  </w:style>
  <w:style w:type="paragraph" w:customStyle="1" w:styleId="FigureCaption">
    <w:name w:val="Figure Caption"/>
    <w:basedOn w:val="Normal"/>
    <w:pPr>
      <w:spacing w:before="60" w:after="60"/>
      <w:jc w:val="center"/>
    </w:pPr>
    <w:rPr>
      <w:kern w:val="28"/>
    </w:rPr>
  </w:style>
  <w:style w:type="character" w:styleId="Nmerodepgina">
    <w:name w:val="page number"/>
    <w:basedOn w:val="Fuentedeprrafopredeter"/>
    <w:semiHidden/>
  </w:style>
  <w:style w:type="paragraph" w:customStyle="1" w:styleId="Abstract">
    <w:name w:val="Abstract"/>
    <w:basedOn w:val="Normal"/>
    <w:rPr>
      <w:i/>
    </w:rPr>
  </w:style>
  <w:style w:type="paragraph" w:customStyle="1" w:styleId="Appendix">
    <w:name w:val="Appendix"/>
    <w:basedOn w:val="Ttulo1"/>
    <w:next w:val="Ttulo1"/>
  </w:style>
  <w:style w:type="paragraph" w:styleId="Encabezado">
    <w:name w:val="header"/>
    <w:basedOn w:val="Normal"/>
    <w:pPr>
      <w:tabs>
        <w:tab w:val="center" w:pos="4320"/>
        <w:tab w:val="right" w:pos="8640"/>
      </w:tabs>
    </w:pPr>
    <w:rPr>
      <w:sz w:val="24"/>
    </w:rPr>
  </w:style>
  <w:style w:type="paragraph" w:styleId="Piedepgina">
    <w:name w:val="footer"/>
    <w:basedOn w:val="Normal"/>
    <w:semiHidden/>
    <w:pPr>
      <w:tabs>
        <w:tab w:val="center" w:pos="4320"/>
        <w:tab w:val="right" w:pos="8640"/>
      </w:tabs>
    </w:pPr>
    <w:rPr>
      <w:sz w:val="24"/>
    </w:rPr>
  </w:style>
  <w:style w:type="paragraph" w:customStyle="1" w:styleId="ListStart">
    <w:name w:val="List Start"/>
    <w:basedOn w:val="Normal"/>
    <w:next w:val="Listaconvietas"/>
    <w:pPr>
      <w:spacing w:before="60" w:after="60"/>
    </w:pPr>
    <w:rPr>
      <w:kern w:val="28"/>
    </w:rPr>
  </w:style>
  <w:style w:type="paragraph" w:styleId="Listaconvietas">
    <w:name w:val="List Bullet"/>
    <w:basedOn w:val="Normal"/>
    <w:semiHidden/>
    <w:pPr>
      <w:numPr>
        <w:numId w:val="1"/>
      </w:numPr>
      <w:tabs>
        <w:tab w:val="clear" w:pos="360"/>
      </w:tabs>
      <w:spacing w:before="60" w:after="60"/>
    </w:pPr>
    <w:rPr>
      <w:kern w:val="28"/>
    </w:rPr>
  </w:style>
  <w:style w:type="paragraph" w:styleId="Listaconnmeros">
    <w:name w:val="List Number"/>
    <w:basedOn w:val="Normal"/>
    <w:semiHidden/>
    <w:pPr>
      <w:numPr>
        <w:numId w:val="2"/>
      </w:numPr>
      <w:spacing w:before="60" w:after="60"/>
    </w:pPr>
    <w:rPr>
      <w:kern w:val="28"/>
    </w:rPr>
  </w:style>
  <w:style w:type="paragraph" w:styleId="Textoindependiente">
    <w:name w:val="Body Text"/>
    <w:basedOn w:val="Normal"/>
    <w:semiHidden/>
    <w:pPr>
      <w:spacing w:before="0"/>
    </w:pPr>
    <w:rPr>
      <w:rFonts w:ascii="Times New Roman" w:hAnsi="Times New Roman"/>
    </w:rPr>
  </w:style>
  <w:style w:type="paragraph" w:customStyle="1" w:styleId="Tablecontents">
    <w:name w:val="Table contents"/>
    <w:basedOn w:val="Normal"/>
    <w:pPr>
      <w:spacing w:before="0"/>
    </w:pPr>
  </w:style>
  <w:style w:type="paragraph" w:customStyle="1" w:styleId="Authors">
    <w:name w:val="Authors"/>
    <w:basedOn w:val="Ttulo"/>
    <w:next w:val="Affiliation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Affiliation">
    <w:name w:val="Affiliation"/>
    <w:basedOn w:val="Ttulo"/>
    <w:next w:val="PubInfo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PubInfo">
    <w:name w:val="PubInfo"/>
    <w:basedOn w:val="Affiliation"/>
    <w:next w:val="Ttulo"/>
  </w:style>
  <w:style w:type="character" w:styleId="nfasis">
    <w:name w:val="Emphasis"/>
    <w:qFormat/>
    <w:rPr>
      <w:i/>
      <w:iCs/>
    </w:rPr>
  </w:style>
  <w:style w:type="character" w:styleId="Hipervnculo">
    <w:name w:val="Hyperlink"/>
    <w:semiHidden/>
    <w:rPr>
      <w:color w:val="0000FF"/>
      <w:u w:val="single"/>
    </w:rPr>
  </w:style>
  <w:style w:type="character" w:styleId="Hipervnculovisitado">
    <w:name w:val="FollowedHyperlink"/>
    <w:semiHidden/>
    <w:rPr>
      <w:color w:val="800080"/>
      <w:u w:val="single"/>
    </w:rPr>
  </w:style>
  <w:style w:type="paragraph" w:styleId="Textoindependiente2">
    <w:name w:val="Body Text 2"/>
    <w:basedOn w:val="Normal"/>
    <w:semiHidden/>
    <w:pPr>
      <w:spacing w:before="0"/>
      <w:ind w:right="226"/>
      <w:jc w:val="both"/>
    </w:pPr>
    <w:rPr>
      <w:rFonts w:ascii="Times New Roman" w:eastAsia="Times New Roman" w:hAnsi="Times New Roman"/>
      <w:sz w:val="20"/>
      <w:szCs w:val="24"/>
      <w:lang w:val="en-GB" w:eastAsia="it-IT"/>
    </w:rPr>
  </w:style>
  <w:style w:type="paragraph" w:styleId="Textosinformato">
    <w:name w:val="Plain Text"/>
    <w:basedOn w:val="Normal"/>
    <w:semiHidden/>
    <w:pPr>
      <w:spacing w:before="0"/>
    </w:pPr>
    <w:rPr>
      <w:rFonts w:ascii="Courier New" w:eastAsia="Times New Roman" w:hAnsi="Courier New" w:cs="Courier New"/>
      <w:sz w:val="20"/>
      <w:lang w:eastAsia="it-IT"/>
    </w:rPr>
  </w:style>
  <w:style w:type="character" w:customStyle="1" w:styleId="Menzionenonrisolta1">
    <w:name w:val="Menzione non risolta1"/>
    <w:basedOn w:val="Fuentedeprrafopredeter"/>
    <w:uiPriority w:val="99"/>
    <w:semiHidden/>
    <w:unhideWhenUsed/>
    <w:rsid w:val="006C2472"/>
    <w:rPr>
      <w:color w:val="605E5C"/>
      <w:shd w:val="clear" w:color="auto" w:fill="E1DFDD"/>
    </w:rPr>
  </w:style>
  <w:style w:type="table" w:styleId="Tablaconcuadrcula">
    <w:name w:val="Table Grid"/>
    <w:basedOn w:val="Tablanormal"/>
    <w:rsid w:val="00DA1D8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F7CDD"/>
    <w:rPr>
      <w:color w:val="605E5C"/>
      <w:shd w:val="clear" w:color="auto" w:fill="E1DFDD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366C1"/>
    <w:pPr>
      <w:spacing w:before="0"/>
    </w:pPr>
    <w:rPr>
      <w:rFonts w:ascii="Consolas" w:hAnsi="Consolas"/>
      <w:sz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4366C1"/>
    <w:rPr>
      <w:rFonts w:ascii="Consolas" w:hAnsi="Consolas"/>
      <w:lang w:val="en-U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CB78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B786A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B786A"/>
    <w:rPr>
      <w:rFonts w:ascii="Arial" w:hAnsi="Arial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B786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B786A"/>
    <w:rPr>
      <w:rFonts w:ascii="Arial" w:hAnsi="Arial"/>
      <w:b/>
      <w:bCs/>
      <w:lang w:val="en-US" w:eastAsia="en-US"/>
    </w:rPr>
  </w:style>
  <w:style w:type="paragraph" w:styleId="Revisin">
    <w:name w:val="Revision"/>
    <w:hidden/>
    <w:uiPriority w:val="99"/>
    <w:semiHidden/>
    <w:rsid w:val="0006067A"/>
    <w:rPr>
      <w:rFonts w:ascii="Arial" w:hAnsi="Arial"/>
      <w:sz w:val="22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06F2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06F2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/>
    </w:pPr>
    <w:rPr>
      <w:rFonts w:ascii="Arial" w:hAnsi="Arial"/>
      <w:sz w:val="22"/>
      <w:lang w:val="en-US" w:eastAsia="en-US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Author"/>
    <w:qFormat/>
    <w:pPr>
      <w:spacing w:before="360" w:after="360"/>
      <w:ind w:left="720" w:right="720"/>
      <w:jc w:val="center"/>
      <w:outlineLvl w:val="0"/>
    </w:pPr>
    <w:rPr>
      <w:b/>
      <w:kern w:val="28"/>
      <w:sz w:val="32"/>
    </w:rPr>
  </w:style>
  <w:style w:type="paragraph" w:customStyle="1" w:styleId="Author">
    <w:name w:val="Author"/>
    <w:basedOn w:val="Normal"/>
    <w:next w:val="Normal"/>
    <w:pPr>
      <w:ind w:left="720" w:hanging="720"/>
    </w:pPr>
    <w:rPr>
      <w:b/>
      <w:sz w:val="24"/>
    </w:rPr>
  </w:style>
  <w:style w:type="paragraph" w:customStyle="1" w:styleId="Address">
    <w:name w:val="Address"/>
    <w:basedOn w:val="Normal"/>
    <w:next w:val="Author"/>
    <w:pPr>
      <w:spacing w:after="60"/>
      <w:ind w:left="720"/>
    </w:pPr>
  </w:style>
  <w:style w:type="paragraph" w:customStyle="1" w:styleId="ConfName">
    <w:name w:val="ConfName"/>
    <w:basedOn w:val="Normal"/>
    <w:next w:val="ConfLocation"/>
    <w:pPr>
      <w:spacing w:before="240"/>
      <w:ind w:left="720" w:right="720"/>
      <w:jc w:val="center"/>
      <w:outlineLvl w:val="0"/>
    </w:pPr>
    <w:rPr>
      <w:b/>
      <w:kern w:val="28"/>
      <w:sz w:val="24"/>
    </w:rPr>
  </w:style>
  <w:style w:type="paragraph" w:customStyle="1" w:styleId="ConfLocation">
    <w:name w:val="ConfLocation"/>
    <w:basedOn w:val="ConfName"/>
    <w:next w:val="ConfDate"/>
    <w:pPr>
      <w:spacing w:before="0"/>
    </w:pPr>
  </w:style>
  <w:style w:type="paragraph" w:customStyle="1" w:styleId="ConfDate">
    <w:name w:val="ConfDate"/>
    <w:basedOn w:val="ConfLocation"/>
    <w:next w:val="ConfSponsor"/>
  </w:style>
  <w:style w:type="paragraph" w:customStyle="1" w:styleId="ConfSponsor">
    <w:name w:val="ConfSponsor"/>
    <w:basedOn w:val="ConfDate"/>
    <w:next w:val="Normal"/>
  </w:style>
  <w:style w:type="paragraph" w:customStyle="1" w:styleId="Keywords">
    <w:name w:val="Keywords"/>
    <w:basedOn w:val="Normal"/>
    <w:next w:val="Introduction"/>
    <w:pPr>
      <w:spacing w:after="240"/>
      <w:outlineLvl w:val="0"/>
    </w:pPr>
    <w:rPr>
      <w:kern w:val="28"/>
    </w:rPr>
  </w:style>
  <w:style w:type="paragraph" w:customStyle="1" w:styleId="Introduction">
    <w:name w:val="Introduction"/>
    <w:basedOn w:val="Ttulo1"/>
    <w:next w:val="Normal"/>
  </w:style>
  <w:style w:type="paragraph" w:customStyle="1" w:styleId="Disclaimer">
    <w:name w:val="Disclaimer"/>
    <w:basedOn w:val="Normal"/>
    <w:pPr>
      <w:pBdr>
        <w:top w:val="single" w:sz="4" w:space="1" w:color="auto"/>
      </w:pBdr>
      <w:spacing w:before="60"/>
      <w:jc w:val="both"/>
    </w:pPr>
    <w:rPr>
      <w:kern w:val="28"/>
      <w:sz w:val="16"/>
    </w:rPr>
  </w:style>
  <w:style w:type="paragraph" w:customStyle="1" w:styleId="Conclusion">
    <w:name w:val="Conclusion"/>
    <w:basedOn w:val="Ttulo1"/>
    <w:next w:val="Normal"/>
  </w:style>
  <w:style w:type="paragraph" w:customStyle="1" w:styleId="Figure">
    <w:name w:val="Figure"/>
    <w:basedOn w:val="Normal"/>
    <w:next w:val="Normal"/>
    <w:pPr>
      <w:spacing w:after="60"/>
      <w:jc w:val="center"/>
    </w:pPr>
    <w:rPr>
      <w:kern w:val="28"/>
      <w:sz w:val="24"/>
    </w:rPr>
  </w:style>
  <w:style w:type="paragraph" w:customStyle="1" w:styleId="RefTitle">
    <w:name w:val="Ref Title"/>
    <w:basedOn w:val="Ttulo1"/>
    <w:next w:val="RefListing"/>
  </w:style>
  <w:style w:type="paragraph" w:customStyle="1" w:styleId="RefListing">
    <w:name w:val="RefListing"/>
    <w:basedOn w:val="Normal"/>
    <w:pPr>
      <w:spacing w:before="60"/>
      <w:ind w:left="720" w:hanging="720"/>
    </w:pPr>
    <w:rPr>
      <w:kern w:val="28"/>
    </w:rPr>
  </w:style>
  <w:style w:type="paragraph" w:customStyle="1" w:styleId="PaperNumber">
    <w:name w:val="PaperNumber"/>
    <w:next w:val="Normal"/>
    <w:pPr>
      <w:widowControl w:val="0"/>
      <w:jc w:val="right"/>
    </w:pPr>
    <w:rPr>
      <w:rFonts w:ascii="Arial" w:hAnsi="Arial"/>
      <w:snapToGrid w:val="0"/>
      <w:sz w:val="24"/>
      <w:lang w:val="en-US" w:eastAsia="en-US"/>
    </w:rPr>
  </w:style>
  <w:style w:type="paragraph" w:customStyle="1" w:styleId="History">
    <w:name w:val="History"/>
    <w:basedOn w:val="Normal"/>
    <w:pPr>
      <w:widowControl w:val="0"/>
      <w:spacing w:after="240"/>
      <w:ind w:left="720" w:right="720"/>
      <w:jc w:val="center"/>
    </w:pPr>
    <w:rPr>
      <w:snapToGrid w:val="0"/>
      <w:kern w:val="28"/>
      <w:sz w:val="20"/>
    </w:rPr>
  </w:style>
  <w:style w:type="paragraph" w:customStyle="1" w:styleId="TableCaption">
    <w:name w:val="Table Caption"/>
    <w:basedOn w:val="Normal"/>
    <w:next w:val="Normal"/>
    <w:pPr>
      <w:widowControl w:val="0"/>
      <w:spacing w:after="60"/>
    </w:pPr>
    <w:rPr>
      <w:snapToGrid w:val="0"/>
      <w:kern w:val="28"/>
    </w:rPr>
  </w:style>
  <w:style w:type="paragraph" w:customStyle="1" w:styleId="FigureCaption">
    <w:name w:val="Figure Caption"/>
    <w:basedOn w:val="Normal"/>
    <w:pPr>
      <w:spacing w:before="60" w:after="60"/>
      <w:jc w:val="center"/>
    </w:pPr>
    <w:rPr>
      <w:kern w:val="28"/>
    </w:rPr>
  </w:style>
  <w:style w:type="character" w:styleId="Nmerodepgina">
    <w:name w:val="page number"/>
    <w:basedOn w:val="Fuentedeprrafopredeter"/>
    <w:semiHidden/>
  </w:style>
  <w:style w:type="paragraph" w:customStyle="1" w:styleId="Abstract">
    <w:name w:val="Abstract"/>
    <w:basedOn w:val="Normal"/>
    <w:rPr>
      <w:i/>
    </w:rPr>
  </w:style>
  <w:style w:type="paragraph" w:customStyle="1" w:styleId="Appendix">
    <w:name w:val="Appendix"/>
    <w:basedOn w:val="Ttulo1"/>
    <w:next w:val="Ttulo1"/>
  </w:style>
  <w:style w:type="paragraph" w:styleId="Encabezado">
    <w:name w:val="header"/>
    <w:basedOn w:val="Normal"/>
    <w:pPr>
      <w:tabs>
        <w:tab w:val="center" w:pos="4320"/>
        <w:tab w:val="right" w:pos="8640"/>
      </w:tabs>
    </w:pPr>
    <w:rPr>
      <w:sz w:val="24"/>
    </w:rPr>
  </w:style>
  <w:style w:type="paragraph" w:styleId="Piedepgina">
    <w:name w:val="footer"/>
    <w:basedOn w:val="Normal"/>
    <w:semiHidden/>
    <w:pPr>
      <w:tabs>
        <w:tab w:val="center" w:pos="4320"/>
        <w:tab w:val="right" w:pos="8640"/>
      </w:tabs>
    </w:pPr>
    <w:rPr>
      <w:sz w:val="24"/>
    </w:rPr>
  </w:style>
  <w:style w:type="paragraph" w:customStyle="1" w:styleId="ListStart">
    <w:name w:val="List Start"/>
    <w:basedOn w:val="Normal"/>
    <w:next w:val="Listaconvietas"/>
    <w:pPr>
      <w:spacing w:before="60" w:after="60"/>
    </w:pPr>
    <w:rPr>
      <w:kern w:val="28"/>
    </w:rPr>
  </w:style>
  <w:style w:type="paragraph" w:styleId="Listaconvietas">
    <w:name w:val="List Bullet"/>
    <w:basedOn w:val="Normal"/>
    <w:semiHidden/>
    <w:pPr>
      <w:numPr>
        <w:numId w:val="1"/>
      </w:numPr>
      <w:tabs>
        <w:tab w:val="clear" w:pos="360"/>
      </w:tabs>
      <w:spacing w:before="60" w:after="60"/>
    </w:pPr>
    <w:rPr>
      <w:kern w:val="28"/>
    </w:rPr>
  </w:style>
  <w:style w:type="paragraph" w:styleId="Listaconnmeros">
    <w:name w:val="List Number"/>
    <w:basedOn w:val="Normal"/>
    <w:semiHidden/>
    <w:pPr>
      <w:numPr>
        <w:numId w:val="2"/>
      </w:numPr>
      <w:spacing w:before="60" w:after="60"/>
    </w:pPr>
    <w:rPr>
      <w:kern w:val="28"/>
    </w:rPr>
  </w:style>
  <w:style w:type="paragraph" w:styleId="Textoindependiente">
    <w:name w:val="Body Text"/>
    <w:basedOn w:val="Normal"/>
    <w:semiHidden/>
    <w:pPr>
      <w:spacing w:before="0"/>
    </w:pPr>
    <w:rPr>
      <w:rFonts w:ascii="Times New Roman" w:hAnsi="Times New Roman"/>
    </w:rPr>
  </w:style>
  <w:style w:type="paragraph" w:customStyle="1" w:styleId="Tablecontents">
    <w:name w:val="Table contents"/>
    <w:basedOn w:val="Normal"/>
    <w:pPr>
      <w:spacing w:before="0"/>
    </w:pPr>
  </w:style>
  <w:style w:type="paragraph" w:customStyle="1" w:styleId="Authors">
    <w:name w:val="Authors"/>
    <w:basedOn w:val="Ttulo"/>
    <w:next w:val="Affiliation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Affiliation">
    <w:name w:val="Affiliation"/>
    <w:basedOn w:val="Ttulo"/>
    <w:next w:val="PubInfo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PubInfo">
    <w:name w:val="PubInfo"/>
    <w:basedOn w:val="Affiliation"/>
    <w:next w:val="Ttulo"/>
  </w:style>
  <w:style w:type="character" w:styleId="nfasis">
    <w:name w:val="Emphasis"/>
    <w:qFormat/>
    <w:rPr>
      <w:i/>
      <w:iCs/>
    </w:rPr>
  </w:style>
  <w:style w:type="character" w:styleId="Hipervnculo">
    <w:name w:val="Hyperlink"/>
    <w:semiHidden/>
    <w:rPr>
      <w:color w:val="0000FF"/>
      <w:u w:val="single"/>
    </w:rPr>
  </w:style>
  <w:style w:type="character" w:styleId="Hipervnculovisitado">
    <w:name w:val="FollowedHyperlink"/>
    <w:semiHidden/>
    <w:rPr>
      <w:color w:val="800080"/>
      <w:u w:val="single"/>
    </w:rPr>
  </w:style>
  <w:style w:type="paragraph" w:styleId="Textoindependiente2">
    <w:name w:val="Body Text 2"/>
    <w:basedOn w:val="Normal"/>
    <w:semiHidden/>
    <w:pPr>
      <w:spacing w:before="0"/>
      <w:ind w:right="226"/>
      <w:jc w:val="both"/>
    </w:pPr>
    <w:rPr>
      <w:rFonts w:ascii="Times New Roman" w:eastAsia="Times New Roman" w:hAnsi="Times New Roman"/>
      <w:sz w:val="20"/>
      <w:szCs w:val="24"/>
      <w:lang w:val="en-GB" w:eastAsia="it-IT"/>
    </w:rPr>
  </w:style>
  <w:style w:type="paragraph" w:styleId="Textosinformato">
    <w:name w:val="Plain Text"/>
    <w:basedOn w:val="Normal"/>
    <w:semiHidden/>
    <w:pPr>
      <w:spacing w:before="0"/>
    </w:pPr>
    <w:rPr>
      <w:rFonts w:ascii="Courier New" w:eastAsia="Times New Roman" w:hAnsi="Courier New" w:cs="Courier New"/>
      <w:sz w:val="20"/>
      <w:lang w:eastAsia="it-IT"/>
    </w:rPr>
  </w:style>
  <w:style w:type="character" w:customStyle="1" w:styleId="Menzionenonrisolta1">
    <w:name w:val="Menzione non risolta1"/>
    <w:basedOn w:val="Fuentedeprrafopredeter"/>
    <w:uiPriority w:val="99"/>
    <w:semiHidden/>
    <w:unhideWhenUsed/>
    <w:rsid w:val="006C2472"/>
    <w:rPr>
      <w:color w:val="605E5C"/>
      <w:shd w:val="clear" w:color="auto" w:fill="E1DFDD"/>
    </w:rPr>
  </w:style>
  <w:style w:type="table" w:styleId="Tablaconcuadrcula">
    <w:name w:val="Table Grid"/>
    <w:basedOn w:val="Tablanormal"/>
    <w:rsid w:val="00DA1D8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F7CDD"/>
    <w:rPr>
      <w:color w:val="605E5C"/>
      <w:shd w:val="clear" w:color="auto" w:fill="E1DFDD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366C1"/>
    <w:pPr>
      <w:spacing w:before="0"/>
    </w:pPr>
    <w:rPr>
      <w:rFonts w:ascii="Consolas" w:hAnsi="Consolas"/>
      <w:sz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4366C1"/>
    <w:rPr>
      <w:rFonts w:ascii="Consolas" w:hAnsi="Consolas"/>
      <w:lang w:val="en-U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CB78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B786A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B786A"/>
    <w:rPr>
      <w:rFonts w:ascii="Arial" w:hAnsi="Arial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B786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B786A"/>
    <w:rPr>
      <w:rFonts w:ascii="Arial" w:hAnsi="Arial"/>
      <w:b/>
      <w:bCs/>
      <w:lang w:val="en-US" w:eastAsia="en-US"/>
    </w:rPr>
  </w:style>
  <w:style w:type="paragraph" w:styleId="Revisin">
    <w:name w:val="Revision"/>
    <w:hidden/>
    <w:uiPriority w:val="99"/>
    <w:semiHidden/>
    <w:rsid w:val="0006067A"/>
    <w:rPr>
      <w:rFonts w:ascii="Arial" w:hAnsi="Arial"/>
      <w:sz w:val="22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06F2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06F2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6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cann\application%20data\microsoft\templates\BroadVision\asae-t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asae-tp</Template>
  <TotalTime>628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Paper No: 200000</vt:lpstr>
      <vt:lpstr>Paper No: 200000</vt:lpstr>
      <vt:lpstr>Paper No: 200000</vt:lpstr>
    </vt:vector>
  </TitlesOfParts>
  <Company>ASAE</Company>
  <LinksUpToDate>false</LinksUpToDate>
  <CharactersWithSpaces>3385</CharactersWithSpaces>
  <SharedDoc>false</SharedDoc>
  <HLinks>
    <vt:vector size="6" baseType="variant">
      <vt:variant>
        <vt:i4>4522016</vt:i4>
      </vt:variant>
      <vt:variant>
        <vt:i4>0</vt:i4>
      </vt:variant>
      <vt:variant>
        <vt:i4>0</vt:i4>
      </vt:variant>
      <vt:variant>
        <vt:i4>5</vt:i4>
      </vt:variant>
      <vt:variant>
        <vt:lpwstr>mailto:3cigr@aidic.it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No: 200000</dc:title>
  <dc:creator>ASAE</dc:creator>
  <cp:lastModifiedBy>Marcos Macchioli</cp:lastModifiedBy>
  <cp:revision>15</cp:revision>
  <cp:lastPrinted>2003-12-04T08:59:00Z</cp:lastPrinted>
  <dcterms:created xsi:type="dcterms:W3CDTF">2022-02-24T08:00:00Z</dcterms:created>
  <dcterms:modified xsi:type="dcterms:W3CDTF">2022-02-28T11:09:00Z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DOCTYPE">
    <vt:lpwstr>tp</vt:lpwstr>
  </property>
  <property fmtid="{D5CDD505-2E9C-101B-9397-08002B2CF9AE}" pid="3" name="BRTRANSID">
    <vt:lpwstr>0</vt:lpwstr>
  </property>
</Properties>
</file>