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gif" ContentType="image/gi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spacing w:before="360" w:after="360"/>
        <w:ind w:left="0" w:right="49" w:hanging="0"/>
        <w:rPr>
          <w:sz w:val="28"/>
        </w:rPr>
      </w:pPr>
      <w:r>
        <w:rPr/>
        <w:t>A Three Climbing-Robot for Spruce</w:t>
      </w:r>
    </w:p>
    <w:p>
      <w:pPr>
        <w:pStyle w:val="Titoloprincipale"/>
        <w:ind w:left="0" w:right="49" w:hanging="0"/>
        <w:rPr>
          <w:sz w:val="28"/>
        </w:rPr>
      </w:pPr>
      <w:r>
        <w:rPr/>
        <w:t>Pruning Operations</w:t>
      </w:r>
    </w:p>
    <w:p>
      <w:pPr>
        <w:pStyle w:val="Author"/>
        <w:jc w:val="center"/>
        <w:rPr/>
      </w:pPr>
      <w:r>
        <w:rPr/>
        <w:t xml:space="preserve">Giovanni Carabin*, </w:t>
      </w:r>
      <w:r>
        <w:rPr/>
        <w:t xml:space="preserve">Renato Vidoni and </w:t>
      </w:r>
      <w:r>
        <w:rPr/>
        <w:t>Fabrizio Mazzetto</w:t>
      </w:r>
    </w:p>
    <w:p>
      <w:pPr>
        <w:pStyle w:val="Address"/>
        <w:jc w:val="center"/>
        <w:rPr/>
      </w:pPr>
      <w:r>
        <w:rPr/>
        <w:t xml:space="preserve">Faculty of Science and Technology, Free University of Bozen-Bolzano, Piazza Università 5, 39100 Bolzano, Italy. (corresponding: </w:t>
      </w:r>
      <w:r>
        <w:rPr>
          <w:color w:val="000000"/>
          <w:u w:val="none"/>
        </w:rPr>
        <w:t>giovanni.carabin@unibz.it )</w:t>
      </w:r>
    </w:p>
    <w:p>
      <w:pPr>
        <w:pStyle w:val="Normal"/>
        <w:rPr/>
      </w:pPr>
      <w:r>
        <w:rPr/>
      </w:r>
    </w:p>
    <w:p>
      <w:pPr>
        <w:pStyle w:val="Keywords"/>
        <w:jc w:val="both"/>
        <w:rPr/>
      </w:pPr>
      <w:r>
        <w:rPr>
          <w:b/>
        </w:rPr>
        <w:t>Keywords.</w:t>
      </w:r>
      <w:r>
        <w:rPr/>
        <w:t xml:space="preserve"> Climbing-robot, tree-pruning, mechatronic design, forestry-robotics, forest management.</w:t>
      </w:r>
    </w:p>
    <w:p>
      <w:pPr>
        <w:pStyle w:val="Abstract"/>
        <w:jc w:val="both"/>
        <w:rPr>
          <w:rFonts w:cs="Arial"/>
          <w:bCs/>
          <w:i w:val="false"/>
          <w:i w:val="false"/>
          <w:iCs/>
        </w:rPr>
      </w:pPr>
      <w:r>
        <w:rPr>
          <w:b/>
        </w:rPr>
        <w:t>Abstract.</w:t>
      </w:r>
      <w:r>
        <w:rPr>
          <w:rFonts w:cs="Arial"/>
          <w:i w:val="false"/>
          <w:iCs/>
        </w:rPr>
        <w:t xml:space="preserve"> In recent years, the sustainable forest management has become a topic of great interest due to its potential to cope climate change. Indeed, forests act as a storage for CO2, which is trapped as carbon in the creation of organic material, as well as they mitigate some of the adverse effects of climate (e.g., soil erosion, flooding, etc.). In addition, if wood is used as construction material, it still keeps the CO2 trapped while, indirectly, it avoids the emission of new CO2 as no other building materials are produced (e.g. concrete, plastic, etc.). It is therefore necessary both to preserve the forest (e.g., ensuring regeneration, wildfire protection, etc.) and to promote and made more remunerative the use of its products as construction materials. </w:t>
      </w:r>
      <w:r>
        <w:rPr>
          <w:rFonts w:cs="Arial"/>
          <w:bCs/>
          <w:i w:val="false"/>
          <w:iCs/>
        </w:rPr>
        <w:t>In spruce forests, a proper pruning operation could contribute to the ecological health and fire prevention. It also tends to increase the quality of timbers, especially if executed on live branches, as it reduces the generation of dead knots [1]. In this work, the design and development of a climbing robot for pruning spruce trees is presented. The system consists in a circular ring frame able to close and embrace a tree trunk. From this frame, three evenly space legs, equipped at their extremities with actuated-wheels, close against the bark through the action of elastic elements. This assures a proper contact force between the wheels and the bark (i.e., the platform is stable and capable to climb along the tree), whereas it allows the adaption to different trunk diameters. On the top of the frame a cart, carrying the cutting tool, moves around  the trunk guided by a circular rail. In order to guarantee a proper branch cutting, the pruning shear is maintained at the right distance from the bark and in the right orientation by a passive system. A series of sensors collect information about the external environment and the branches to be cut (i.e., localization and diameter) [2]. This allows the control system to manage autonomously the pruning operation, while the operator has only to initially fix the robot to the trunk. The system is powered through an extensible cable from a battery located at the foot of the tree.</w:t>
      </w:r>
    </w:p>
    <w:p>
      <w:pPr>
        <w:pStyle w:val="Abstract"/>
        <w:jc w:val="both"/>
        <w:rPr>
          <w:b/>
          <w:b/>
          <w:bCs/>
          <w:sz w:val="16"/>
          <w:szCs w:val="16"/>
        </w:rPr>
      </w:pPr>
      <w:r>
        <w:rPr>
          <w:rFonts w:cs="Arial"/>
          <w:b/>
          <w:bCs/>
          <w:i w:val="false"/>
          <w:iCs/>
          <w:sz w:val="16"/>
          <w:szCs w:val="16"/>
        </w:rPr>
        <w:t>References</w:t>
      </w:r>
    </w:p>
    <w:p>
      <w:pPr>
        <w:pStyle w:val="Abstract"/>
        <w:numPr>
          <w:ilvl w:val="0"/>
          <w:numId w:val="4"/>
        </w:numPr>
        <w:jc w:val="both"/>
        <w:rPr>
          <w:sz w:val="16"/>
          <w:szCs w:val="16"/>
        </w:rPr>
      </w:pPr>
      <w:r>
        <w:rPr>
          <w:rFonts w:cs="Arial"/>
          <w:b w:val="false"/>
          <w:bCs w:val="false"/>
          <w:i w:val="false"/>
          <w:iCs/>
          <w:sz w:val="16"/>
          <w:szCs w:val="16"/>
        </w:rPr>
        <w:t>G. Carabin, D. Emanuelli, R. Gallo, F. Mazzetto and R. Vidoni. Development of a Climbing-Robot for Spruce pruning: preliminary design and first results. ROMANSY 23 - Robot Design, Dynamics and Control, Proceedings of the 23rd CISM IFToMM Symposium. 2020, doi: 10.1007/978-3-030-58380-4_13.</w:t>
      </w:r>
    </w:p>
    <w:p>
      <w:pPr>
        <w:pStyle w:val="Abstract"/>
        <w:numPr>
          <w:ilvl w:val="0"/>
          <w:numId w:val="4"/>
        </w:numPr>
        <w:jc w:val="both"/>
        <w:rPr>
          <w:rFonts w:ascii="sans-serif" w:hAnsi="sans-serif" w:cs="Arial"/>
          <w:bCs/>
          <w:i w:val="false"/>
          <w:i w:val="false"/>
          <w:iCs/>
          <w:sz w:val="24"/>
        </w:rPr>
      </w:pPr>
      <w:r>
        <w:rPr>
          <w:rFonts w:cs="Arial"/>
          <w:b w:val="false"/>
          <w:bCs w:val="false"/>
          <w:i w:val="false"/>
          <w:iCs/>
          <w:sz w:val="16"/>
          <w:szCs w:val="16"/>
        </w:rPr>
        <w:t xml:space="preserve">G. Carabin, F. Mazzetto and R. Vidoni. Design and evaluation of a branch sensing system for a climbing and pruning robot. </w:t>
      </w:r>
      <w:r>
        <w:rPr>
          <w:rStyle w:val="Enfasi"/>
          <w:rFonts w:cs="Arial"/>
          <w:b w:val="false"/>
          <w:bCs w:val="false"/>
          <w:sz w:val="16"/>
          <w:szCs w:val="16"/>
        </w:rPr>
        <w:t>2021 IEEE International Workshop on Metrology for Agriculture and Forestry (MetroAgriFor)</w:t>
      </w:r>
      <w:r>
        <w:rPr>
          <w:rFonts w:cs="Arial"/>
          <w:b w:val="false"/>
          <w:bCs w:val="false"/>
          <w:i w:val="false"/>
          <w:iCs/>
          <w:sz w:val="16"/>
          <w:szCs w:val="16"/>
        </w:rPr>
        <w:t>, 2021, pp. 454-459, doi: 10.1109/MetroAgriFor52389.2021.9628768.</w:t>
      </w:r>
    </w:p>
    <w:sectPr>
      <w:headerReference w:type="default" r:id="rId2"/>
      <w:type w:val="nextPage"/>
      <w:pgSz w:w="12240" w:h="15840"/>
      <w:pgMar w:left="1701" w:right="1701" w:gutter="0" w:header="720" w:top="1701" w:footer="0" w:bottom="1701"/>
      <w:pgNumType w:start="2"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Courier New">
    <w:charset w:val="01"/>
    <w:family w:val="roman"/>
    <w:pitch w:val="variable"/>
  </w:font>
  <w:font w:name="sans-serif">
    <w:altName w:val="Arial"/>
    <w:charset w:val="01"/>
    <w:family w:val="roman"/>
    <w:pitch w:val="variable"/>
  </w:font>
  <w:font w:name="Symbol">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gliatabella"/>
      <w:tblW w:w="9255"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926"/>
      <w:gridCol w:w="614"/>
      <w:gridCol w:w="7715"/>
    </w:tblGrid>
    <w:tr>
      <w:trPr>
        <w:trHeight w:val="911" w:hRule="exact"/>
        <w:cantSplit w:val="true"/>
      </w:trPr>
      <w:tc>
        <w:tcPr>
          <w:tcW w:w="926" w:type="dxa"/>
          <w:tcBorders>
            <w:top w:val="nil"/>
            <w:left w:val="nil"/>
            <w:bottom w:val="nil"/>
            <w:right w:val="nil"/>
          </w:tcBorders>
          <w:vAlign w:val="center"/>
        </w:tcPr>
        <w:p>
          <w:pPr>
            <w:pStyle w:val="Intestazione"/>
            <w:widowControl w:val="false"/>
            <w:suppressAutoHyphens w:val="true"/>
            <w:spacing w:before="120" w:after="0"/>
            <w:jc w:val="center"/>
            <w:rPr>
              <w:i/>
              <w:i/>
              <w:sz w:val="20"/>
              <w:lang w:val="en-GB"/>
            </w:rPr>
          </w:pPr>
          <w:r>
            <w:rPr>
              <w:i/>
              <w:sz w:val="20"/>
              <w:lang w:val="en-GB"/>
            </w:rPr>
            <w:drawing>
              <wp:anchor behindDoc="1" distT="0" distB="0" distL="0" distR="0" simplePos="0" locked="0" layoutInCell="1" allowOverlap="1" relativeHeight="2">
                <wp:simplePos x="0" y="0"/>
                <wp:positionH relativeFrom="column">
                  <wp:posOffset>-3810</wp:posOffset>
                </wp:positionH>
                <wp:positionV relativeFrom="paragraph">
                  <wp:posOffset>76200</wp:posOffset>
                </wp:positionV>
                <wp:extent cx="539750" cy="539750"/>
                <wp:effectExtent l="0" t="0" r="0" b="0"/>
                <wp:wrapNone/>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anchor>
            </w:drawing>
          </w:r>
        </w:p>
      </w:tc>
      <w:tc>
        <w:tcPr>
          <w:tcW w:w="614" w:type="dxa"/>
          <w:tcBorders>
            <w:top w:val="nil"/>
            <w:left w:val="nil"/>
            <w:bottom w:val="nil"/>
            <w:right w:val="nil"/>
          </w:tcBorders>
        </w:tcPr>
        <w:p>
          <w:pPr>
            <w:pStyle w:val="Intestazione"/>
            <w:widowControl w:val="false"/>
            <w:suppressAutoHyphens w:val="true"/>
            <w:spacing w:before="120" w:after="0"/>
            <w:jc w:val="left"/>
            <w:rPr>
              <w:i/>
              <w:i/>
              <w:sz w:val="20"/>
              <w:lang w:val="en-GB"/>
            </w:rPr>
          </w:pPr>
          <w:r>
            <w:rPr>
              <w:i/>
              <w:sz w:val="20"/>
              <w:lang w:val="en-GB"/>
            </w:rPr>
          </w:r>
        </w:p>
      </w:tc>
      <w:tc>
        <w:tcPr>
          <w:tcW w:w="7715" w:type="dxa"/>
          <w:tcBorders>
            <w:top w:val="nil"/>
            <w:left w:val="nil"/>
            <w:bottom w:val="nil"/>
            <w:right w:val="nil"/>
          </w:tcBorders>
          <w:vAlign w:val="center"/>
        </w:tcPr>
        <w:p>
          <w:pPr>
            <w:pStyle w:val="Intestazione"/>
            <w:widowControl w:val="false"/>
            <w:suppressAutoHyphens w:val="true"/>
            <w:spacing w:before="0" w:after="0"/>
            <w:jc w:val="left"/>
            <w:rPr>
              <w:i/>
              <w:i/>
              <w:sz w:val="20"/>
              <w:lang w:val="en-GB"/>
            </w:rPr>
          </w:pPr>
          <w:r>
            <w:rPr>
              <w:rFonts w:eastAsia="Times New Roman" w:cs="Times New Roman"/>
              <w:i/>
              <w:kern w:val="0"/>
              <w:sz w:val="20"/>
              <w:szCs w:val="20"/>
              <w:lang w:val="en-GB" w:bidi="ar-SA"/>
            </w:rPr>
            <w:t>12</w:t>
          </w:r>
          <w:r>
            <w:rPr>
              <w:rFonts w:eastAsia="Times New Roman" w:cs="Times New Roman"/>
              <w:i/>
              <w:kern w:val="0"/>
              <w:sz w:val="20"/>
              <w:szCs w:val="20"/>
              <w:vertAlign w:val="superscript"/>
              <w:lang w:val="en-GB" w:bidi="ar-SA"/>
            </w:rPr>
            <w:t>th</w:t>
          </w:r>
          <w:r>
            <w:rPr>
              <w:rFonts w:eastAsia="Times New Roman" w:cs="Times New Roman"/>
              <w:i/>
              <w:kern w:val="0"/>
              <w:sz w:val="20"/>
              <w:szCs w:val="20"/>
              <w:lang w:val="en-GB" w:bidi="ar-SA"/>
            </w:rPr>
            <w:t xml:space="preserve"> International AIIA Conference: September 19-22, 2022 Palermo - Italy</w:t>
          </w:r>
        </w:p>
        <w:p>
          <w:pPr>
            <w:pStyle w:val="Intestazione"/>
            <w:widowControl w:val="false"/>
            <w:suppressAutoHyphens w:val="true"/>
            <w:jc w:val="left"/>
            <w:rPr>
              <w:i/>
              <w:i/>
              <w:sz w:val="20"/>
              <w:lang w:val="en-GB"/>
            </w:rPr>
          </w:pPr>
          <w:r>
            <w:rPr>
              <w:rFonts w:eastAsia="Times New Roman" w:cs="Times New Roman"/>
              <w:i/>
              <w:kern w:val="0"/>
              <w:sz w:val="20"/>
              <w:szCs w:val="20"/>
              <w:lang w:val="en-GB" w:bidi="ar-SA"/>
            </w:rPr>
            <w:t>“</w:t>
          </w:r>
          <w:r>
            <w:rPr>
              <w:rFonts w:eastAsia="Times New Roman" w:cs="Times New Roman"/>
              <w:i/>
              <w:kern w:val="0"/>
              <w:sz w:val="20"/>
              <w:szCs w:val="20"/>
              <w:lang w:val="en-GB" w:bidi="ar-SA"/>
            </w:rPr>
            <w:t xml:space="preserve">Biosystems Engineering towards the Green Deal” </w:t>
          </w:r>
        </w:p>
        <w:p>
          <w:pPr>
            <w:pStyle w:val="Intestazione"/>
            <w:widowControl w:val="false"/>
            <w:suppressAutoHyphens w:val="true"/>
            <w:spacing w:before="0" w:after="0"/>
            <w:jc w:val="left"/>
            <w:rPr>
              <w:i/>
              <w:i/>
              <w:sz w:val="20"/>
              <w:lang w:val="en-GB"/>
            </w:rPr>
          </w:pPr>
          <w:r>
            <w:rPr>
              <w:rFonts w:eastAsia="Times New Roman" w:cs="Times New Roman"/>
              <w:i/>
              <w:kern w:val="0"/>
              <w:sz w:val="20"/>
              <w:szCs w:val="20"/>
              <w:lang w:val="en-GB" w:bidi="ar-SA"/>
            </w:rPr>
            <w:t>Improving the resilience of agriculture, forestry and food systems in the post-Covid era</w:t>
          </w:r>
        </w:p>
      </w:tc>
    </w:tr>
  </w:tbl>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16"/>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120" w:after="0"/>
      <w:jc w:val="left"/>
    </w:pPr>
    <w:rPr>
      <w:rFonts w:ascii="Arial" w:hAnsi="Arial" w:eastAsia="SimSun" w:cs="Times New Roman"/>
      <w:color w:val="auto"/>
      <w:kern w:val="0"/>
      <w:sz w:val="22"/>
      <w:szCs w:val="20"/>
      <w:lang w:val="en-US" w:eastAsia="en-US" w:bidi="ar-SA"/>
    </w:rPr>
  </w:style>
  <w:style w:type="paragraph" w:styleId="Titolo1">
    <w:name w:val="Heading 1"/>
    <w:basedOn w:val="Normal"/>
    <w:next w:val="Normal"/>
    <w:qFormat/>
    <w:pPr>
      <w:keepNext w:val="true"/>
      <w:spacing w:before="240" w:after="60"/>
      <w:outlineLvl w:val="0"/>
    </w:pPr>
    <w:rPr>
      <w:b/>
      <w:kern w:val="2"/>
      <w:sz w:val="28"/>
    </w:rPr>
  </w:style>
  <w:style w:type="paragraph" w:styleId="Titolo2">
    <w:name w:val="Heading 2"/>
    <w:basedOn w:val="Normal"/>
    <w:next w:val="Normal"/>
    <w:qFormat/>
    <w:pPr>
      <w:keepNext w:val="true"/>
      <w:spacing w:before="240" w:after="60"/>
      <w:outlineLvl w:val="1"/>
    </w:pPr>
    <w:rPr>
      <w:b/>
      <w:i/>
      <w:sz w:val="24"/>
    </w:rPr>
  </w:style>
  <w:style w:type="paragraph" w:styleId="Titolo3">
    <w:name w:val="Heading 3"/>
    <w:basedOn w:val="Normal"/>
    <w:next w:val="Normal"/>
    <w:qFormat/>
    <w:pPr>
      <w:keepNext w:val="true"/>
      <w:spacing w:before="240" w:after="60"/>
      <w:outlineLvl w:val="2"/>
    </w:pPr>
    <w:rPr>
      <w:sz w:val="24"/>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Enfasi">
    <w:name w:val="Enfasi"/>
    <w:qFormat/>
    <w:rPr>
      <w:i/>
      <w:iCs/>
    </w:rPr>
  </w:style>
  <w:style w:type="character" w:styleId="CollegamentoInternet">
    <w:name w:val="Collegamento Internet"/>
    <w:semiHidden/>
    <w:rPr>
      <w:color w:val="0000FF"/>
      <w:u w:val="single"/>
    </w:rPr>
  </w:style>
  <w:style w:type="character" w:styleId="CollegamentoInternetvisitato">
    <w:name w:val="Collegamento Internet visitato"/>
    <w:semiHidden/>
    <w:rPr>
      <w:color w:val="800080"/>
      <w:u w:val="single"/>
    </w:rPr>
  </w:style>
  <w:style w:type="character" w:styleId="Menzionenonrisolta1" w:customStyle="1">
    <w:name w:val="Menzione non risolta1"/>
    <w:basedOn w:val="DefaultParagraphFont"/>
    <w:uiPriority w:val="99"/>
    <w:semiHidden/>
    <w:unhideWhenUsed/>
    <w:qFormat/>
    <w:rsid w:val="006c2472"/>
    <w:rPr>
      <w:color w:val="605E5C"/>
      <w:shd w:fill="E1DFDD" w:val="clear"/>
    </w:rPr>
  </w:style>
  <w:style w:type="character" w:styleId="UnresolvedMention">
    <w:name w:val="Unresolved Mention"/>
    <w:basedOn w:val="DefaultParagraphFont"/>
    <w:uiPriority w:val="99"/>
    <w:semiHidden/>
    <w:unhideWhenUsed/>
    <w:qFormat/>
    <w:rsid w:val="008f7cdd"/>
    <w:rPr>
      <w:color w:val="605E5C"/>
      <w:shd w:fill="E1DFDD" w:val="clear"/>
    </w:rPr>
  </w:style>
  <w:style w:type="character" w:styleId="Caratteridinumerazione">
    <w:name w:val="Caratteri di numerazione"/>
    <w:qFormat/>
    <w:rPr>
      <w:sz w:val="16"/>
      <w:szCs w:val="16"/>
    </w:rPr>
  </w:style>
  <w:style w:type="paragraph" w:styleId="Titolo">
    <w:name w:val="Titolo"/>
    <w:basedOn w:val="Normal"/>
    <w:next w:val="Corpodeltesto"/>
    <w:qFormat/>
    <w:pPr>
      <w:keepNext w:val="true"/>
      <w:spacing w:before="240" w:after="120"/>
    </w:pPr>
    <w:rPr>
      <w:rFonts w:ascii="Liberation Sans" w:hAnsi="Liberation Sans" w:eastAsia="Noto Sans CJK SC" w:cs="Lucida Sans"/>
      <w:sz w:val="28"/>
      <w:szCs w:val="28"/>
    </w:rPr>
  </w:style>
  <w:style w:type="paragraph" w:styleId="Corpodeltesto">
    <w:name w:val="Body Text"/>
    <w:basedOn w:val="Normal"/>
    <w:semiHidden/>
    <w:pPr>
      <w:spacing w:before="0" w:after="0"/>
    </w:pPr>
    <w:rPr>
      <w:rFonts w:ascii="Times New Roman" w:hAnsi="Times New Roman"/>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Titoloprincipale">
    <w:name w:val="Title"/>
    <w:basedOn w:val="Normal"/>
    <w:next w:val="Author"/>
    <w:qFormat/>
    <w:pPr>
      <w:spacing w:before="360" w:after="360"/>
      <w:ind w:left="720" w:right="720" w:hanging="0"/>
      <w:jc w:val="center"/>
      <w:outlineLvl w:val="0"/>
    </w:pPr>
    <w:rPr>
      <w:b/>
      <w:kern w:val="2"/>
      <w:sz w:val="32"/>
    </w:rPr>
  </w:style>
  <w:style w:type="paragraph" w:styleId="Author" w:customStyle="1">
    <w:name w:val="Author"/>
    <w:basedOn w:val="Normal"/>
    <w:next w:val="Normal"/>
    <w:qFormat/>
    <w:pPr>
      <w:ind w:left="720" w:hanging="720"/>
    </w:pPr>
    <w:rPr>
      <w:b/>
      <w:sz w:val="24"/>
    </w:rPr>
  </w:style>
  <w:style w:type="paragraph" w:styleId="Address" w:customStyle="1">
    <w:name w:val="Address"/>
    <w:basedOn w:val="Normal"/>
    <w:next w:val="Author"/>
    <w:qFormat/>
    <w:pPr>
      <w:spacing w:before="120" w:after="60"/>
      <w:ind w:left="720" w:hanging="0"/>
    </w:pPr>
    <w:rPr/>
  </w:style>
  <w:style w:type="paragraph" w:styleId="ConfName" w:customStyle="1">
    <w:name w:val="ConfName"/>
    <w:basedOn w:val="Normal"/>
    <w:next w:val="ConfLocation"/>
    <w:qFormat/>
    <w:pPr>
      <w:spacing w:before="240" w:after="0"/>
      <w:ind w:left="720" w:right="720" w:hanging="0"/>
      <w:jc w:val="center"/>
      <w:outlineLvl w:val="0"/>
    </w:pPr>
    <w:rPr>
      <w:b/>
      <w:kern w:val="2"/>
      <w:sz w:val="24"/>
    </w:rPr>
  </w:style>
  <w:style w:type="paragraph" w:styleId="ConfLocation" w:customStyle="1">
    <w:name w:val="ConfLocation"/>
    <w:basedOn w:val="ConfName"/>
    <w:next w:val="ConfDate"/>
    <w:qFormat/>
    <w:pPr>
      <w:spacing w:before="0" w:after="0"/>
      <w:outlineLvl w:val="9"/>
    </w:pPr>
    <w:rPr/>
  </w:style>
  <w:style w:type="paragraph" w:styleId="ConfDate" w:customStyle="1">
    <w:name w:val="ConfDate"/>
    <w:basedOn w:val="ConfLocation"/>
    <w:next w:val="ConfSponsor"/>
    <w:qFormat/>
    <w:pPr/>
    <w:rPr/>
  </w:style>
  <w:style w:type="paragraph" w:styleId="ConfSponsor" w:customStyle="1">
    <w:name w:val="ConfSponsor"/>
    <w:basedOn w:val="ConfDate"/>
    <w:next w:val="Normal"/>
    <w:qFormat/>
    <w:pPr/>
    <w:rPr/>
  </w:style>
  <w:style w:type="paragraph" w:styleId="Keywords" w:customStyle="1">
    <w:name w:val="Keywords"/>
    <w:basedOn w:val="Normal"/>
    <w:next w:val="Introduction"/>
    <w:qFormat/>
    <w:pPr>
      <w:spacing w:before="120" w:after="240"/>
      <w:outlineLvl w:val="0"/>
    </w:pPr>
    <w:rPr>
      <w:kern w:val="2"/>
    </w:rPr>
  </w:style>
  <w:style w:type="paragraph" w:styleId="Introduction" w:customStyle="1">
    <w:name w:val="Introduction"/>
    <w:basedOn w:val="Titolo1"/>
    <w:next w:val="Normal"/>
    <w:qFormat/>
    <w:pPr>
      <w:outlineLvl w:val="9"/>
    </w:pPr>
    <w:rPr/>
  </w:style>
  <w:style w:type="paragraph" w:styleId="Disclaimer" w:customStyle="1">
    <w:name w:val="Disclaimer"/>
    <w:basedOn w:val="Normal"/>
    <w:qFormat/>
    <w:pPr>
      <w:pBdr>
        <w:top w:val="single" w:sz="4" w:space="1" w:color="000000"/>
      </w:pBdr>
      <w:spacing w:before="60" w:after="0"/>
      <w:jc w:val="both"/>
    </w:pPr>
    <w:rPr>
      <w:kern w:val="2"/>
      <w:sz w:val="16"/>
    </w:rPr>
  </w:style>
  <w:style w:type="paragraph" w:styleId="Conclusion" w:customStyle="1">
    <w:name w:val="Conclusion"/>
    <w:basedOn w:val="Titolo1"/>
    <w:next w:val="Normal"/>
    <w:qFormat/>
    <w:pPr>
      <w:outlineLvl w:val="9"/>
    </w:pPr>
    <w:rPr/>
  </w:style>
  <w:style w:type="paragraph" w:styleId="Figura" w:customStyle="1">
    <w:name w:val="Figura"/>
    <w:basedOn w:val="Normal"/>
    <w:next w:val="Normal"/>
    <w:qFormat/>
    <w:pPr>
      <w:spacing w:before="120" w:after="60"/>
      <w:jc w:val="center"/>
    </w:pPr>
    <w:rPr>
      <w:kern w:val="2"/>
      <w:sz w:val="24"/>
    </w:rPr>
  </w:style>
  <w:style w:type="paragraph" w:styleId="RefTitle" w:customStyle="1">
    <w:name w:val="Ref Title"/>
    <w:basedOn w:val="Titolo1"/>
    <w:next w:val="RefListing"/>
    <w:qFormat/>
    <w:pPr>
      <w:outlineLvl w:val="9"/>
    </w:pPr>
    <w:rPr/>
  </w:style>
  <w:style w:type="paragraph" w:styleId="RefListing" w:customStyle="1">
    <w:name w:val="RefListing"/>
    <w:basedOn w:val="Normal"/>
    <w:qFormat/>
    <w:pPr>
      <w:spacing w:before="60" w:after="0"/>
      <w:ind w:left="720" w:hanging="720"/>
    </w:pPr>
    <w:rPr>
      <w:kern w:val="2"/>
    </w:rPr>
  </w:style>
  <w:style w:type="paragraph" w:styleId="PaperNumber" w:customStyle="1">
    <w:name w:val="PaperNumber"/>
    <w:next w:val="Normal"/>
    <w:qFormat/>
    <w:pPr>
      <w:widowControl w:val="false"/>
      <w:suppressAutoHyphens w:val="true"/>
      <w:bidi w:val="0"/>
      <w:spacing w:before="0" w:after="0"/>
      <w:jc w:val="right"/>
    </w:pPr>
    <w:rPr>
      <w:rFonts w:ascii="Arial" w:hAnsi="Arial" w:eastAsia="SimSun" w:cs="Times New Roman"/>
      <w:color w:val="auto"/>
      <w:kern w:val="0"/>
      <w:sz w:val="24"/>
      <w:szCs w:val="20"/>
      <w:lang w:val="en-US" w:eastAsia="en-US" w:bidi="ar-SA"/>
    </w:rPr>
  </w:style>
  <w:style w:type="paragraph" w:styleId="History" w:customStyle="1">
    <w:name w:val="History"/>
    <w:basedOn w:val="Normal"/>
    <w:qFormat/>
    <w:pPr>
      <w:widowControl w:val="false"/>
      <w:spacing w:before="120" w:after="240"/>
      <w:ind w:left="720" w:right="720" w:hanging="0"/>
      <w:jc w:val="center"/>
    </w:pPr>
    <w:rPr>
      <w:kern w:val="2"/>
      <w:sz w:val="20"/>
    </w:rPr>
  </w:style>
  <w:style w:type="paragraph" w:styleId="TableCaption" w:customStyle="1">
    <w:name w:val="Table Caption"/>
    <w:basedOn w:val="Normal"/>
    <w:next w:val="Normal"/>
    <w:qFormat/>
    <w:pPr>
      <w:widowControl w:val="false"/>
      <w:spacing w:before="120" w:after="60"/>
    </w:pPr>
    <w:rPr>
      <w:kern w:val="2"/>
    </w:rPr>
  </w:style>
  <w:style w:type="paragraph" w:styleId="FigureCaption" w:customStyle="1">
    <w:name w:val="Figure Caption"/>
    <w:basedOn w:val="Normal"/>
    <w:qFormat/>
    <w:pPr>
      <w:spacing w:before="60" w:after="60"/>
      <w:jc w:val="center"/>
    </w:pPr>
    <w:rPr>
      <w:kern w:val="2"/>
    </w:rPr>
  </w:style>
  <w:style w:type="paragraph" w:styleId="Abstract" w:customStyle="1">
    <w:name w:val="Abstract"/>
    <w:basedOn w:val="Normal"/>
    <w:qFormat/>
    <w:pPr/>
    <w:rPr>
      <w:i/>
    </w:rPr>
  </w:style>
  <w:style w:type="paragraph" w:styleId="Closing" w:customStyle="1">
    <w:name w:val="Closing"/>
    <w:basedOn w:val="Titolo1"/>
    <w:next w:val="Titolo1"/>
    <w:qFormat/>
    <w:pPr>
      <w:outlineLvl w:val="9"/>
    </w:pPr>
    <w:rPr/>
  </w:style>
  <w:style w:type="paragraph" w:styleId="Intestazioneepidipagina">
    <w:name w:val="Intestazione e piè di pagina"/>
    <w:basedOn w:val="Normal"/>
    <w:qFormat/>
    <w:pPr/>
    <w:rPr/>
  </w:style>
  <w:style w:type="paragraph" w:styleId="Intestazione">
    <w:name w:val="Header"/>
    <w:basedOn w:val="Normal"/>
    <w:pPr>
      <w:tabs>
        <w:tab w:val="clear" w:pos="720"/>
        <w:tab w:val="center" w:pos="4320" w:leader="none"/>
        <w:tab w:val="right" w:pos="8640" w:leader="none"/>
      </w:tabs>
    </w:pPr>
    <w:rPr>
      <w:sz w:val="24"/>
    </w:rPr>
  </w:style>
  <w:style w:type="paragraph" w:styleId="Pidipagina">
    <w:name w:val="Footer"/>
    <w:basedOn w:val="Normal"/>
    <w:semiHidden/>
    <w:pPr>
      <w:tabs>
        <w:tab w:val="clear" w:pos="720"/>
        <w:tab w:val="center" w:pos="4320" w:leader="none"/>
        <w:tab w:val="right" w:pos="8640" w:leader="none"/>
      </w:tabs>
    </w:pPr>
    <w:rPr>
      <w:sz w:val="24"/>
    </w:rPr>
  </w:style>
  <w:style w:type="paragraph" w:styleId="ListStart" w:customStyle="1">
    <w:name w:val="List Start"/>
    <w:basedOn w:val="Normal"/>
    <w:next w:val="ListBullet"/>
    <w:qFormat/>
    <w:pPr>
      <w:spacing w:before="60" w:after="60"/>
    </w:pPr>
    <w:rPr>
      <w:kern w:val="2"/>
    </w:rPr>
  </w:style>
  <w:style w:type="paragraph" w:styleId="ListBullet">
    <w:name w:val="List Bullet"/>
    <w:basedOn w:val="Normal"/>
    <w:semiHidden/>
    <w:qFormat/>
    <w:pPr>
      <w:numPr>
        <w:ilvl w:val="0"/>
        <w:numId w:val="2"/>
      </w:numPr>
      <w:tabs>
        <w:tab w:val="clear" w:pos="720"/>
      </w:tabs>
      <w:spacing w:before="60" w:after="60"/>
    </w:pPr>
    <w:rPr>
      <w:kern w:val="2"/>
    </w:rPr>
  </w:style>
  <w:style w:type="paragraph" w:styleId="ListNumber">
    <w:name w:val="List Number"/>
    <w:basedOn w:val="Normal"/>
    <w:semiHidden/>
    <w:qFormat/>
    <w:pPr>
      <w:numPr>
        <w:ilvl w:val="0"/>
        <w:numId w:val="3"/>
      </w:numPr>
      <w:spacing w:before="60" w:after="60"/>
    </w:pPr>
    <w:rPr>
      <w:kern w:val="2"/>
    </w:rPr>
  </w:style>
  <w:style w:type="paragraph" w:styleId="Tablecontents" w:customStyle="1">
    <w:name w:val="Table contents"/>
    <w:basedOn w:val="Normal"/>
    <w:qFormat/>
    <w:pPr>
      <w:spacing w:before="0" w:after="0"/>
    </w:pPr>
    <w:rPr/>
  </w:style>
  <w:style w:type="paragraph" w:styleId="Authors" w:customStyle="1">
    <w:name w:val="Authors"/>
    <w:basedOn w:val="Titoloprincipale"/>
    <w:next w:val="Affiliation"/>
    <w:qFormat/>
    <w:pPr>
      <w:keepNext w:val="true"/>
      <w:suppressAutoHyphens w:val="true"/>
      <w:spacing w:before="240" w:after="360"/>
      <w:ind w:left="0" w:right="0" w:hanging="0"/>
      <w:outlineLvl w:val="9"/>
    </w:pPr>
    <w:rPr>
      <w:rFonts w:ascii="Times New Roman" w:hAnsi="Times New Roman"/>
      <w:kern w:val="2"/>
      <w:sz w:val="24"/>
    </w:rPr>
  </w:style>
  <w:style w:type="paragraph" w:styleId="Affiliation" w:customStyle="1">
    <w:name w:val="Affiliation"/>
    <w:basedOn w:val="Titoloprincipale"/>
    <w:next w:val="PubInfo"/>
    <w:qFormat/>
    <w:pPr>
      <w:keepNext w:val="true"/>
      <w:suppressAutoHyphens w:val="true"/>
      <w:spacing w:before="240" w:after="360"/>
      <w:ind w:left="0" w:right="0" w:hanging="0"/>
      <w:outlineLvl w:val="9"/>
    </w:pPr>
    <w:rPr>
      <w:rFonts w:ascii="Times New Roman" w:hAnsi="Times New Roman"/>
      <w:kern w:val="2"/>
      <w:sz w:val="24"/>
    </w:rPr>
  </w:style>
  <w:style w:type="paragraph" w:styleId="PubInfo" w:customStyle="1">
    <w:name w:val="PubInfo"/>
    <w:basedOn w:val="Affiliation"/>
    <w:next w:val="Titoloprincipale"/>
    <w:qFormat/>
    <w:pPr/>
    <w:rPr/>
  </w:style>
  <w:style w:type="paragraph" w:styleId="BodyText2">
    <w:name w:val="Body Text 2"/>
    <w:basedOn w:val="Normal"/>
    <w:semiHidden/>
    <w:qFormat/>
    <w:pPr>
      <w:spacing w:before="0" w:after="0"/>
      <w:ind w:right="226" w:hanging="0"/>
      <w:jc w:val="both"/>
    </w:pPr>
    <w:rPr>
      <w:rFonts w:ascii="Times New Roman" w:hAnsi="Times New Roman" w:eastAsia="Times New Roman"/>
      <w:sz w:val="20"/>
      <w:szCs w:val="24"/>
      <w:lang w:val="en-GB" w:eastAsia="it-IT"/>
    </w:rPr>
  </w:style>
  <w:style w:type="paragraph" w:styleId="PlainText">
    <w:name w:val="Plain Text"/>
    <w:basedOn w:val="Normal"/>
    <w:semiHidden/>
    <w:qFormat/>
    <w:pPr>
      <w:spacing w:before="0" w:after="0"/>
    </w:pPr>
    <w:rPr>
      <w:rFonts w:ascii="Courier New" w:hAnsi="Courier New" w:eastAsia="Times New Roman" w:cs="Courier New"/>
      <w:sz w:val="20"/>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da1d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294</TotalTime>
  <Application>LibreOffice/7.2.6.2$Linux_X86_64 LibreOffice_project/20$Build-2</Application>
  <AppVersion>15.0000</AppVersion>
  <Pages>1</Pages>
  <Words>516</Words>
  <Characters>2853</Characters>
  <CharactersWithSpaces>3357</CharactersWithSpaces>
  <Paragraphs>12</Paragraphs>
  <Company>ASAE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2022-01-19T15:55:00Z</dcterms:created>
  <dc:creator>ASAE</dc:creator>
  <dc:description/>
  <dc:language>en-GB</dc:language>
  <cp:lastModifiedBy/>
  <cp:lastPrinted>2003-12-04T08:59:00Z</cp:lastPrinted>
  <dcterms:modified xsi:type="dcterms:W3CDTF">2022-05-02T11:09:20Z</dcterms:modified>
  <cp:revision>16</cp:revision>
  <dc:subject/>
  <dc:title>Paper No: 200000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