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76544" w14:textId="77777777" w:rsidR="00042F0D" w:rsidRDefault="00042F0D" w:rsidP="00704BDF">
      <w:pPr>
        <w:snapToGrid w:val="0"/>
        <w:spacing w:after="360"/>
        <w:jc w:val="center"/>
        <w:rPr>
          <w:rFonts w:asciiTheme="minorHAnsi" w:eastAsia="MS PGothic" w:hAnsiTheme="minorHAnsi"/>
          <w:b/>
          <w:bCs/>
          <w:sz w:val="28"/>
          <w:szCs w:val="28"/>
          <w:lang w:val="en-US"/>
        </w:rPr>
      </w:pPr>
    </w:p>
    <w:p w14:paraId="6844D803" w14:textId="77777777" w:rsidR="00704BDF" w:rsidRPr="00DE0019" w:rsidRDefault="00643EF3"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Chemically</w:t>
      </w:r>
      <w:r w:rsidR="00FC03BB">
        <w:rPr>
          <w:rFonts w:asciiTheme="minorHAnsi" w:eastAsia="MS PGothic" w:hAnsiTheme="minorHAnsi"/>
          <w:b/>
          <w:bCs/>
          <w:sz w:val="28"/>
          <w:szCs w:val="28"/>
          <w:lang w:val="en-US"/>
        </w:rPr>
        <w:t xml:space="preserve"> </w:t>
      </w:r>
      <w:r>
        <w:rPr>
          <w:rFonts w:asciiTheme="minorHAnsi" w:eastAsia="MS PGothic" w:hAnsiTheme="minorHAnsi"/>
          <w:b/>
          <w:bCs/>
          <w:sz w:val="28"/>
          <w:szCs w:val="28"/>
          <w:lang w:val="en-US"/>
        </w:rPr>
        <w:t xml:space="preserve">enhanced </w:t>
      </w:r>
      <w:r w:rsidR="00DA4E23">
        <w:rPr>
          <w:rFonts w:asciiTheme="minorHAnsi" w:eastAsia="MS PGothic" w:hAnsiTheme="minorHAnsi"/>
          <w:b/>
          <w:bCs/>
          <w:sz w:val="28"/>
          <w:szCs w:val="28"/>
          <w:lang w:val="en-US"/>
        </w:rPr>
        <w:t>bitumen</w:t>
      </w:r>
      <w:r w:rsidR="00DA4E23" w:rsidRPr="0054444E">
        <w:rPr>
          <w:rFonts w:asciiTheme="minorHAnsi" w:eastAsia="MS PGothic" w:hAnsiTheme="minorHAnsi"/>
          <w:b/>
          <w:bCs/>
          <w:sz w:val="28"/>
          <w:szCs w:val="28"/>
          <w:lang w:val="en-US"/>
        </w:rPr>
        <w:t xml:space="preserve"> and </w:t>
      </w:r>
      <w:r w:rsidR="00DA4E23">
        <w:rPr>
          <w:rFonts w:asciiTheme="minorHAnsi" w:eastAsia="MS PGothic" w:hAnsiTheme="minorHAnsi"/>
          <w:b/>
          <w:bCs/>
          <w:sz w:val="28"/>
          <w:szCs w:val="28"/>
          <w:lang w:val="en-US"/>
        </w:rPr>
        <w:t xml:space="preserve">road </w:t>
      </w:r>
      <w:r>
        <w:rPr>
          <w:rFonts w:asciiTheme="minorHAnsi" w:eastAsia="MS PGothic" w:hAnsiTheme="minorHAnsi"/>
          <w:b/>
          <w:bCs/>
          <w:sz w:val="28"/>
          <w:szCs w:val="28"/>
          <w:lang w:val="en-US"/>
        </w:rPr>
        <w:t>pavements of the future</w:t>
      </w:r>
    </w:p>
    <w:p w14:paraId="341FE406" w14:textId="4CB6CB8E" w:rsidR="00643EF3" w:rsidRPr="0054444E" w:rsidRDefault="00643EF3" w:rsidP="00F13D69">
      <w:pPr>
        <w:snapToGrid w:val="0"/>
        <w:spacing w:after="120"/>
        <w:jc w:val="center"/>
        <w:rPr>
          <w:rFonts w:asciiTheme="minorHAnsi" w:eastAsia="MS PGothic" w:hAnsiTheme="minorHAnsi"/>
          <w:i/>
          <w:iCs/>
          <w:color w:val="000000"/>
          <w:sz w:val="20"/>
          <w:vertAlign w:val="superscript"/>
          <w:lang w:val="es-ES"/>
        </w:rPr>
      </w:pPr>
      <w:r w:rsidRPr="0054444E">
        <w:rPr>
          <w:rFonts w:asciiTheme="minorHAnsi" w:eastAsia="SimSun" w:hAnsiTheme="minorHAnsi"/>
          <w:color w:val="000000"/>
          <w:sz w:val="24"/>
          <w:szCs w:val="24"/>
          <w:u w:val="single"/>
          <w:lang w:val="es-ES" w:eastAsia="zh-CN"/>
        </w:rPr>
        <w:t>Pilar Cabanillas</w:t>
      </w:r>
      <w:r w:rsidR="006E4111" w:rsidRPr="00A63362">
        <w:rPr>
          <w:rFonts w:asciiTheme="minorHAnsi" w:eastAsia="SimSun" w:hAnsiTheme="minorHAnsi"/>
          <w:color w:val="000000"/>
          <w:sz w:val="24"/>
          <w:szCs w:val="24"/>
          <w:vertAlign w:val="superscript"/>
          <w:lang w:val="es-ES" w:eastAsia="zh-CN"/>
        </w:rPr>
        <w:t>1</w:t>
      </w:r>
      <w:r w:rsidR="0007661C">
        <w:rPr>
          <w:rFonts w:asciiTheme="minorHAnsi" w:eastAsia="SimSun" w:hAnsiTheme="minorHAnsi"/>
          <w:color w:val="000000"/>
          <w:sz w:val="24"/>
          <w:szCs w:val="24"/>
          <w:vertAlign w:val="superscript"/>
          <w:lang w:val="es-ES" w:eastAsia="zh-CN"/>
        </w:rPr>
        <w:t>*</w:t>
      </w:r>
      <w:r w:rsidR="006E4111" w:rsidRPr="0054444E">
        <w:rPr>
          <w:rFonts w:asciiTheme="minorHAnsi" w:eastAsia="SimSun" w:hAnsiTheme="minorHAnsi"/>
          <w:color w:val="000000"/>
          <w:sz w:val="24"/>
          <w:szCs w:val="24"/>
          <w:lang w:val="es-ES" w:eastAsia="zh-CN"/>
        </w:rPr>
        <w:t xml:space="preserve">, </w:t>
      </w:r>
      <w:r w:rsidR="00931C52" w:rsidRPr="0025518F">
        <w:rPr>
          <w:rFonts w:asciiTheme="minorHAnsi" w:eastAsia="SimSun" w:hAnsiTheme="minorHAnsi"/>
          <w:color w:val="000000"/>
          <w:sz w:val="24"/>
          <w:szCs w:val="24"/>
          <w:lang w:val="es-ES" w:eastAsia="zh-CN"/>
        </w:rPr>
        <w:t>María González</w:t>
      </w:r>
      <w:r w:rsidR="00931C52" w:rsidRPr="0054444E">
        <w:rPr>
          <w:rFonts w:asciiTheme="minorHAnsi" w:eastAsia="SimSun" w:hAnsiTheme="minorHAnsi"/>
          <w:color w:val="000000"/>
          <w:sz w:val="24"/>
          <w:szCs w:val="24"/>
          <w:vertAlign w:val="superscript"/>
          <w:lang w:val="es-ES" w:eastAsia="zh-CN"/>
        </w:rPr>
        <w:t>2</w:t>
      </w:r>
      <w:r w:rsidR="00931C52" w:rsidRPr="00931C52">
        <w:rPr>
          <w:rFonts w:asciiTheme="minorHAnsi" w:eastAsia="SimSun" w:hAnsiTheme="minorHAnsi"/>
          <w:color w:val="000000"/>
          <w:sz w:val="24"/>
          <w:szCs w:val="24"/>
          <w:lang w:val="es-ES" w:eastAsia="zh-CN"/>
        </w:rPr>
        <w:t xml:space="preserve">, </w:t>
      </w:r>
      <w:r w:rsidRPr="0025518F">
        <w:rPr>
          <w:rFonts w:asciiTheme="minorHAnsi" w:eastAsia="SimSun" w:hAnsiTheme="minorHAnsi"/>
          <w:color w:val="000000"/>
          <w:sz w:val="24"/>
          <w:szCs w:val="24"/>
          <w:lang w:val="es-ES" w:eastAsia="zh-CN"/>
        </w:rPr>
        <w:t>Vicente Pérez</w:t>
      </w:r>
      <w:r w:rsidR="006E4111" w:rsidRPr="0054444E">
        <w:rPr>
          <w:rFonts w:asciiTheme="minorHAnsi" w:eastAsia="SimSun" w:hAnsiTheme="minorHAnsi"/>
          <w:color w:val="000000"/>
          <w:sz w:val="24"/>
          <w:szCs w:val="24"/>
          <w:vertAlign w:val="superscript"/>
          <w:lang w:val="es-ES" w:eastAsia="zh-CN"/>
        </w:rPr>
        <w:t>2</w:t>
      </w:r>
      <w:r w:rsidR="006E4111">
        <w:rPr>
          <w:rFonts w:asciiTheme="minorHAnsi" w:eastAsia="MS PGothic" w:hAnsiTheme="minorHAnsi"/>
          <w:i/>
          <w:iCs/>
          <w:color w:val="000000"/>
          <w:sz w:val="20"/>
          <w:lang w:val="es-ES"/>
        </w:rPr>
        <w:t xml:space="preserve">, </w:t>
      </w:r>
      <w:r w:rsidR="006529AB">
        <w:rPr>
          <w:rFonts w:asciiTheme="minorHAnsi" w:eastAsia="SimSun" w:hAnsiTheme="minorHAnsi"/>
          <w:color w:val="000000"/>
          <w:sz w:val="24"/>
          <w:szCs w:val="24"/>
          <w:lang w:val="es-ES" w:eastAsia="zh-CN"/>
        </w:rPr>
        <w:t>Carlos Prieto</w:t>
      </w:r>
      <w:r w:rsidR="006529AB" w:rsidRPr="0054444E">
        <w:rPr>
          <w:rFonts w:asciiTheme="minorHAnsi" w:eastAsia="SimSun" w:hAnsiTheme="minorHAnsi"/>
          <w:color w:val="000000"/>
          <w:sz w:val="24"/>
          <w:szCs w:val="24"/>
          <w:vertAlign w:val="superscript"/>
          <w:lang w:val="es-ES" w:eastAsia="zh-CN"/>
        </w:rPr>
        <w:t>1</w:t>
      </w:r>
      <w:r w:rsidR="00931C52">
        <w:rPr>
          <w:rFonts w:asciiTheme="minorHAnsi" w:eastAsia="MS PGothic" w:hAnsiTheme="minorHAnsi"/>
          <w:iCs/>
          <w:color w:val="000000"/>
          <w:sz w:val="20"/>
          <w:lang w:val="es-ES"/>
        </w:rPr>
        <w:t xml:space="preserve">, </w:t>
      </w:r>
      <w:r w:rsidR="0009607D" w:rsidRPr="0054444E">
        <w:rPr>
          <w:rFonts w:asciiTheme="minorHAnsi" w:eastAsia="SimSun" w:hAnsiTheme="minorHAnsi"/>
          <w:color w:val="000000"/>
          <w:sz w:val="24"/>
          <w:szCs w:val="24"/>
          <w:lang w:val="es-ES" w:eastAsia="zh-CN"/>
        </w:rPr>
        <w:t>Juana Frontela</w:t>
      </w:r>
      <w:r w:rsidR="006E4111" w:rsidRPr="0054444E">
        <w:rPr>
          <w:rFonts w:asciiTheme="minorHAnsi" w:eastAsia="SimSun" w:hAnsiTheme="minorHAnsi"/>
          <w:color w:val="000000"/>
          <w:sz w:val="24"/>
          <w:szCs w:val="24"/>
          <w:vertAlign w:val="superscript"/>
          <w:lang w:val="es-ES" w:eastAsia="zh-CN"/>
        </w:rPr>
        <w:t>1</w:t>
      </w:r>
      <w:bookmarkStart w:id="0" w:name="_GoBack"/>
      <w:bookmarkEnd w:id="0"/>
    </w:p>
    <w:p w14:paraId="467B9A76" w14:textId="6FA44FC6" w:rsidR="006E4111" w:rsidRPr="00CD26E7" w:rsidRDefault="0054444E" w:rsidP="00D00FA0">
      <w:pPr>
        <w:snapToGrid w:val="0"/>
        <w:spacing w:after="120"/>
        <w:jc w:val="center"/>
        <w:rPr>
          <w:rFonts w:asciiTheme="minorHAnsi" w:eastAsia="MS PGothic" w:hAnsiTheme="minorHAnsi"/>
          <w:i/>
          <w:iCs/>
          <w:color w:val="000000"/>
          <w:sz w:val="20"/>
          <w:lang w:val="pt-PT"/>
        </w:rPr>
      </w:pPr>
      <w:r w:rsidRPr="00CD26E7">
        <w:rPr>
          <w:rFonts w:asciiTheme="minorHAnsi" w:eastAsia="MS PGothic" w:hAnsiTheme="minorHAnsi"/>
          <w:i/>
          <w:iCs/>
          <w:color w:val="000000"/>
          <w:sz w:val="20"/>
          <w:vertAlign w:val="superscript"/>
          <w:lang w:val="pt-PT"/>
        </w:rPr>
        <w:t>1</w:t>
      </w:r>
      <w:r w:rsidR="006E4111" w:rsidRPr="00CD26E7">
        <w:rPr>
          <w:rFonts w:asciiTheme="minorHAnsi" w:eastAsia="MS PGothic" w:hAnsiTheme="minorHAnsi"/>
          <w:i/>
          <w:iCs/>
          <w:color w:val="000000"/>
          <w:sz w:val="20"/>
          <w:lang w:val="pt-PT"/>
        </w:rPr>
        <w:t xml:space="preserve"> CEPSA Research </w:t>
      </w:r>
      <w:r w:rsidR="00C8306F" w:rsidRPr="00CD26E7">
        <w:rPr>
          <w:rFonts w:asciiTheme="minorHAnsi" w:eastAsia="MS PGothic" w:hAnsiTheme="minorHAnsi"/>
          <w:i/>
          <w:iCs/>
          <w:color w:val="000000"/>
          <w:sz w:val="20"/>
          <w:lang w:val="pt-PT"/>
        </w:rPr>
        <w:t>Centre</w:t>
      </w:r>
      <w:r w:rsidR="006E4111" w:rsidRPr="00CD26E7">
        <w:rPr>
          <w:rFonts w:asciiTheme="minorHAnsi" w:eastAsia="MS PGothic" w:hAnsiTheme="minorHAnsi"/>
          <w:i/>
          <w:iCs/>
          <w:color w:val="000000"/>
          <w:sz w:val="20"/>
          <w:lang w:val="pt-PT"/>
        </w:rPr>
        <w:t>. Avda. Puntocom 1, 28805. Alcalá de Henares (Spain)</w:t>
      </w:r>
    </w:p>
    <w:p w14:paraId="0EE18A5F" w14:textId="77777777" w:rsidR="006E4111" w:rsidRPr="00A27105" w:rsidRDefault="006E4111" w:rsidP="00D00FA0">
      <w:pPr>
        <w:snapToGrid w:val="0"/>
        <w:spacing w:after="120"/>
        <w:jc w:val="center"/>
        <w:rPr>
          <w:rFonts w:asciiTheme="minorHAnsi" w:eastAsia="MS PGothic" w:hAnsiTheme="minorHAnsi"/>
          <w:i/>
          <w:iCs/>
          <w:color w:val="000000"/>
          <w:sz w:val="20"/>
          <w:lang w:val="pt-PT"/>
        </w:rPr>
      </w:pPr>
      <w:r w:rsidRPr="00CD26E7">
        <w:rPr>
          <w:rFonts w:asciiTheme="minorHAnsi" w:eastAsia="MS PGothic" w:hAnsiTheme="minorHAnsi"/>
          <w:i/>
          <w:iCs/>
          <w:color w:val="000000"/>
          <w:sz w:val="20"/>
          <w:vertAlign w:val="superscript"/>
          <w:lang w:val="pt-PT"/>
        </w:rPr>
        <w:t>2</w:t>
      </w:r>
      <w:r w:rsidRPr="00CD26E7">
        <w:rPr>
          <w:rFonts w:asciiTheme="minorHAnsi" w:eastAsia="MS PGothic" w:hAnsiTheme="minorHAnsi"/>
          <w:i/>
          <w:iCs/>
          <w:color w:val="000000"/>
          <w:sz w:val="20"/>
          <w:lang w:val="pt-PT"/>
        </w:rPr>
        <w:t xml:space="preserve"> CEPSA Comercial Petróleo. Ctra. Daganzo km 5.5. 28806. </w:t>
      </w:r>
      <w:r w:rsidRPr="00A27105">
        <w:rPr>
          <w:rFonts w:asciiTheme="minorHAnsi" w:eastAsia="MS PGothic" w:hAnsiTheme="minorHAnsi"/>
          <w:i/>
          <w:iCs/>
          <w:color w:val="000000"/>
          <w:sz w:val="20"/>
          <w:lang w:val="pt-PT"/>
        </w:rPr>
        <w:t>Alcalá de Henares (Spain)</w:t>
      </w:r>
    </w:p>
    <w:p w14:paraId="32E2CBB4" w14:textId="44FA024F" w:rsidR="0007661C" w:rsidRPr="0007661C" w:rsidRDefault="0007661C" w:rsidP="0007661C">
      <w:pPr>
        <w:snapToGrid w:val="0"/>
        <w:spacing w:after="120"/>
        <w:jc w:val="center"/>
        <w:rPr>
          <w:rFonts w:asciiTheme="minorHAnsi" w:eastAsia="MS PGothic" w:hAnsiTheme="minorHAnsi"/>
          <w:i/>
          <w:iCs/>
          <w:color w:val="000000"/>
          <w:sz w:val="20"/>
          <w:lang w:val="pt-PT"/>
        </w:rPr>
      </w:pPr>
      <w:r w:rsidRPr="0007661C">
        <w:rPr>
          <w:rFonts w:asciiTheme="minorHAnsi" w:eastAsia="MS PGothic" w:hAnsiTheme="minorHAnsi"/>
          <w:i/>
          <w:iCs/>
          <w:color w:val="000000"/>
          <w:sz w:val="20"/>
          <w:lang w:val="pt-PT"/>
        </w:rPr>
        <w:t>*pilar.cabanillas@cepsa.com</w:t>
      </w:r>
    </w:p>
    <w:p w14:paraId="19FCF923" w14:textId="77777777" w:rsidR="00704BDF" w:rsidRPr="00EC66CC" w:rsidRDefault="00704BDF" w:rsidP="00F13D69">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113DE355" w14:textId="0C22F9B4" w:rsidR="00704BDF" w:rsidRPr="00CE4053" w:rsidRDefault="00963C37" w:rsidP="005B2B6D">
      <w:pPr>
        <w:pStyle w:val="AbstractBody"/>
        <w:numPr>
          <w:ilvl w:val="0"/>
          <w:numId w:val="16"/>
        </w:numPr>
        <w:ind w:left="1434" w:hanging="357"/>
        <w:rPr>
          <w:rFonts w:asciiTheme="minorHAnsi" w:hAnsiTheme="minorHAnsi"/>
        </w:rPr>
      </w:pPr>
      <w:r>
        <w:rPr>
          <w:rFonts w:asciiTheme="minorHAnsi" w:hAnsiTheme="minorHAnsi"/>
        </w:rPr>
        <w:t>A</w:t>
      </w:r>
      <w:r w:rsidR="0061107E" w:rsidRPr="00CE4053">
        <w:rPr>
          <w:rFonts w:asciiTheme="minorHAnsi" w:hAnsiTheme="minorHAnsi"/>
        </w:rPr>
        <w:t xml:space="preserve"> new generation of </w:t>
      </w:r>
      <w:r w:rsidR="009C311F" w:rsidRPr="00A27105">
        <w:rPr>
          <w:rFonts w:asciiTheme="minorHAnsi" w:hAnsiTheme="minorHAnsi"/>
        </w:rPr>
        <w:t xml:space="preserve">improved </w:t>
      </w:r>
      <w:r w:rsidR="0061107E" w:rsidRPr="00CE4053">
        <w:rPr>
          <w:rFonts w:asciiTheme="minorHAnsi" w:hAnsiTheme="minorHAnsi"/>
        </w:rPr>
        <w:t>bitum</w:t>
      </w:r>
      <w:r w:rsidR="009C311F" w:rsidRPr="00A27105">
        <w:rPr>
          <w:rFonts w:asciiTheme="minorHAnsi" w:hAnsiTheme="minorHAnsi"/>
        </w:rPr>
        <w:t>inous binders</w:t>
      </w:r>
      <w:r w:rsidR="0061107E" w:rsidRPr="00CE4053">
        <w:rPr>
          <w:rFonts w:asciiTheme="minorHAnsi" w:hAnsiTheme="minorHAnsi"/>
        </w:rPr>
        <w:t xml:space="preserve"> </w:t>
      </w:r>
      <w:r w:rsidR="001961B8" w:rsidRPr="00A27105">
        <w:rPr>
          <w:rFonts w:asciiTheme="minorHAnsi" w:hAnsiTheme="minorHAnsi"/>
        </w:rPr>
        <w:t xml:space="preserve">for paving </w:t>
      </w:r>
      <w:r w:rsidR="00C8306F">
        <w:rPr>
          <w:rFonts w:asciiTheme="minorHAnsi" w:hAnsiTheme="minorHAnsi"/>
        </w:rPr>
        <w:t>solutions</w:t>
      </w:r>
      <w:r>
        <w:rPr>
          <w:rFonts w:asciiTheme="minorHAnsi" w:hAnsiTheme="minorHAnsi"/>
        </w:rPr>
        <w:t xml:space="preserve"> is being developed</w:t>
      </w:r>
      <w:r w:rsidR="001961B8" w:rsidRPr="00A27105">
        <w:rPr>
          <w:rFonts w:asciiTheme="minorHAnsi" w:hAnsiTheme="minorHAnsi"/>
        </w:rPr>
        <w:t>.</w:t>
      </w:r>
    </w:p>
    <w:p w14:paraId="0E46EDCD" w14:textId="14E17A6D" w:rsidR="00704BDF" w:rsidRPr="00A27105" w:rsidRDefault="005B2B6D" w:rsidP="005B2B6D">
      <w:pPr>
        <w:pStyle w:val="AbstractBody"/>
        <w:numPr>
          <w:ilvl w:val="0"/>
          <w:numId w:val="16"/>
        </w:numPr>
        <w:ind w:left="1434" w:hanging="357"/>
        <w:rPr>
          <w:rFonts w:asciiTheme="minorHAnsi" w:hAnsiTheme="minorHAnsi"/>
        </w:rPr>
      </w:pPr>
      <w:r>
        <w:rPr>
          <w:rFonts w:asciiTheme="minorHAnsi" w:hAnsiTheme="minorHAnsi"/>
        </w:rPr>
        <w:t>S</w:t>
      </w:r>
      <w:r w:rsidRPr="00A27105">
        <w:rPr>
          <w:rFonts w:asciiTheme="minorHAnsi" w:hAnsiTheme="minorHAnsi"/>
        </w:rPr>
        <w:t>ustainability</w:t>
      </w:r>
      <w:r>
        <w:rPr>
          <w:rFonts w:asciiTheme="minorHAnsi" w:hAnsiTheme="minorHAnsi"/>
        </w:rPr>
        <w:t xml:space="preserve"> by developing </w:t>
      </w:r>
      <w:r w:rsidR="001961B8" w:rsidRPr="00A27105">
        <w:rPr>
          <w:rFonts w:asciiTheme="minorHAnsi" w:hAnsiTheme="minorHAnsi"/>
        </w:rPr>
        <w:t>long lasting materia</w:t>
      </w:r>
      <w:r>
        <w:rPr>
          <w:rFonts w:asciiTheme="minorHAnsi" w:hAnsiTheme="minorHAnsi"/>
        </w:rPr>
        <w:t>ls with outstanding performance.</w:t>
      </w:r>
    </w:p>
    <w:p w14:paraId="1E83789A" w14:textId="57A46A28" w:rsidR="005B2B6D" w:rsidRPr="00CE4053" w:rsidRDefault="005B2B6D" w:rsidP="005B2B6D">
      <w:pPr>
        <w:pStyle w:val="AbstractBody"/>
        <w:numPr>
          <w:ilvl w:val="0"/>
          <w:numId w:val="16"/>
        </w:numPr>
        <w:ind w:left="1434" w:hanging="357"/>
        <w:rPr>
          <w:rFonts w:asciiTheme="minorHAnsi" w:hAnsiTheme="minorHAnsi"/>
        </w:rPr>
      </w:pPr>
      <w:r>
        <w:rPr>
          <w:rFonts w:asciiTheme="minorHAnsi" w:hAnsiTheme="minorHAnsi"/>
        </w:rPr>
        <w:t xml:space="preserve">Chemical modification of the base bitumen with additives is </w:t>
      </w:r>
      <w:r w:rsidR="00224B33">
        <w:rPr>
          <w:rFonts w:asciiTheme="minorHAnsi" w:hAnsiTheme="minorHAnsi"/>
        </w:rPr>
        <w:t>key to the project</w:t>
      </w:r>
      <w:r>
        <w:rPr>
          <w:rFonts w:asciiTheme="minorHAnsi" w:hAnsiTheme="minorHAnsi"/>
        </w:rPr>
        <w:t>.</w:t>
      </w:r>
    </w:p>
    <w:p w14:paraId="521D949C" w14:textId="77777777" w:rsidR="00704BDF" w:rsidRPr="00A15B93" w:rsidRDefault="00704BDF" w:rsidP="00704BDF">
      <w:pPr>
        <w:snapToGrid w:val="0"/>
        <w:spacing w:after="120"/>
        <w:jc w:val="center"/>
        <w:rPr>
          <w:rFonts w:eastAsia="SimSun"/>
          <w:bCs/>
          <w:i/>
          <w:iCs/>
          <w:color w:val="0000FF"/>
          <w:sz w:val="20"/>
          <w:lang w:val="en-US" w:eastAsia="zh-CN"/>
        </w:rPr>
      </w:pPr>
    </w:p>
    <w:p w14:paraId="53DAF4EB" w14:textId="77777777" w:rsidR="00CD26E7" w:rsidRPr="008D0BEB" w:rsidRDefault="00CD26E7" w:rsidP="00C8306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11F2C9D2" w14:textId="77777777" w:rsidR="00CA4E6F" w:rsidRDefault="00CA4E6F" w:rsidP="00EF59F8">
      <w:pPr>
        <w:snapToGrid w:val="0"/>
        <w:spacing w:after="120"/>
        <w:rPr>
          <w:rFonts w:asciiTheme="minorHAnsi" w:eastAsia="MS PGothic" w:hAnsiTheme="minorHAnsi"/>
          <w:color w:val="000000"/>
          <w:sz w:val="22"/>
          <w:szCs w:val="22"/>
        </w:rPr>
      </w:pPr>
      <w:r w:rsidRPr="00CA4E6F">
        <w:rPr>
          <w:rFonts w:asciiTheme="minorHAnsi" w:eastAsia="MS PGothic" w:hAnsiTheme="minorHAnsi"/>
          <w:color w:val="000000"/>
          <w:sz w:val="22"/>
          <w:szCs w:val="22"/>
        </w:rPr>
        <w:t>The world is growing at a fast pace</w:t>
      </w:r>
      <w:r>
        <w:rPr>
          <w:rFonts w:asciiTheme="minorHAnsi" w:eastAsia="MS PGothic" w:hAnsiTheme="minorHAnsi"/>
          <w:color w:val="000000"/>
          <w:sz w:val="22"/>
          <w:szCs w:val="22"/>
        </w:rPr>
        <w:t xml:space="preserve">, a fact with </w:t>
      </w:r>
      <w:r w:rsidR="00994096">
        <w:rPr>
          <w:rFonts w:asciiTheme="minorHAnsi" w:eastAsia="MS PGothic" w:hAnsiTheme="minorHAnsi"/>
          <w:color w:val="000000"/>
          <w:sz w:val="22"/>
          <w:szCs w:val="22"/>
        </w:rPr>
        <w:t>great impact</w:t>
      </w:r>
      <w:r>
        <w:rPr>
          <w:rFonts w:asciiTheme="minorHAnsi" w:eastAsia="MS PGothic" w:hAnsiTheme="minorHAnsi"/>
          <w:color w:val="000000"/>
          <w:sz w:val="22"/>
          <w:szCs w:val="22"/>
        </w:rPr>
        <w:t xml:space="preserve"> on the use of transport infrastructures</w:t>
      </w:r>
      <w:r w:rsidR="00B03999">
        <w:rPr>
          <w:rFonts w:asciiTheme="minorHAnsi" w:eastAsia="MS PGothic" w:hAnsiTheme="minorHAnsi"/>
          <w:color w:val="000000"/>
          <w:sz w:val="22"/>
          <w:szCs w:val="22"/>
        </w:rPr>
        <w:t xml:space="preserve"> and its weathering: more vehicles, heavy transports, roads with poor maintenance, climate change, etc.</w:t>
      </w:r>
    </w:p>
    <w:p w14:paraId="4DFD989F" w14:textId="0B8AF7F6" w:rsidR="0042786E" w:rsidRDefault="00B03999" w:rsidP="00EF59F8">
      <w:pPr>
        <w:snapToGrid w:val="0"/>
        <w:spacing w:after="120"/>
        <w:rPr>
          <w:rFonts w:asciiTheme="minorHAnsi" w:eastAsia="MS PGothic" w:hAnsiTheme="minorHAnsi"/>
          <w:color w:val="000000"/>
          <w:sz w:val="22"/>
          <w:szCs w:val="22"/>
        </w:rPr>
      </w:pPr>
      <w:r w:rsidRPr="005B1D5B">
        <w:rPr>
          <w:rFonts w:asciiTheme="minorHAnsi" w:eastAsia="MS PGothic" w:hAnsiTheme="minorHAnsi"/>
          <w:color w:val="000000"/>
          <w:sz w:val="22"/>
          <w:szCs w:val="22"/>
        </w:rPr>
        <w:t>Long</w:t>
      </w:r>
      <w:r w:rsidR="0009607D">
        <w:rPr>
          <w:rFonts w:asciiTheme="minorHAnsi" w:eastAsia="MS PGothic" w:hAnsiTheme="minorHAnsi"/>
          <w:color w:val="000000"/>
          <w:sz w:val="22"/>
          <w:szCs w:val="22"/>
        </w:rPr>
        <w:t>-</w:t>
      </w:r>
      <w:r w:rsidRPr="005B1D5B">
        <w:rPr>
          <w:rFonts w:asciiTheme="minorHAnsi" w:eastAsia="MS PGothic" w:hAnsiTheme="minorHAnsi"/>
          <w:color w:val="000000"/>
          <w:sz w:val="22"/>
          <w:szCs w:val="22"/>
        </w:rPr>
        <w:t xml:space="preserve">lasting pavements </w:t>
      </w:r>
      <w:r w:rsidR="00994096" w:rsidRPr="005B1D5B">
        <w:rPr>
          <w:rFonts w:asciiTheme="minorHAnsi" w:eastAsia="MS PGothic" w:hAnsiTheme="minorHAnsi"/>
          <w:color w:val="000000"/>
          <w:sz w:val="22"/>
          <w:szCs w:val="22"/>
        </w:rPr>
        <w:t xml:space="preserve">are </w:t>
      </w:r>
      <w:r w:rsidR="00A30A45">
        <w:rPr>
          <w:rFonts w:asciiTheme="minorHAnsi" w:eastAsia="MS PGothic" w:hAnsiTheme="minorHAnsi"/>
          <w:color w:val="000000"/>
          <w:sz w:val="22"/>
          <w:szCs w:val="22"/>
        </w:rPr>
        <w:t>currently</w:t>
      </w:r>
      <w:r w:rsidRPr="005B1D5B">
        <w:rPr>
          <w:rFonts w:asciiTheme="minorHAnsi" w:eastAsia="MS PGothic" w:hAnsiTheme="minorHAnsi"/>
          <w:color w:val="000000"/>
          <w:sz w:val="22"/>
          <w:szCs w:val="22"/>
        </w:rPr>
        <w:t xml:space="preserve"> a need </w:t>
      </w:r>
      <w:r w:rsidR="00994096" w:rsidRPr="005B1D5B">
        <w:rPr>
          <w:rFonts w:asciiTheme="minorHAnsi" w:eastAsia="MS PGothic" w:hAnsiTheme="minorHAnsi"/>
          <w:color w:val="000000"/>
          <w:sz w:val="22"/>
          <w:szCs w:val="22"/>
        </w:rPr>
        <w:t xml:space="preserve">for the </w:t>
      </w:r>
      <w:r w:rsidR="005B1D5B" w:rsidRPr="005B1D5B">
        <w:rPr>
          <w:rFonts w:asciiTheme="minorHAnsi" w:eastAsia="MS PGothic" w:hAnsiTheme="minorHAnsi"/>
          <w:color w:val="000000"/>
          <w:sz w:val="22"/>
          <w:szCs w:val="22"/>
        </w:rPr>
        <w:t>higher demands</w:t>
      </w:r>
      <w:r w:rsidR="00994096" w:rsidRPr="005B1D5B">
        <w:rPr>
          <w:rFonts w:asciiTheme="minorHAnsi" w:eastAsia="MS PGothic" w:hAnsiTheme="minorHAnsi"/>
          <w:color w:val="000000"/>
          <w:sz w:val="22"/>
          <w:szCs w:val="22"/>
        </w:rPr>
        <w:t xml:space="preserve"> of society</w:t>
      </w:r>
      <w:r w:rsidR="0009607D">
        <w:rPr>
          <w:rFonts w:asciiTheme="minorHAnsi" w:eastAsia="MS PGothic" w:hAnsiTheme="minorHAnsi"/>
          <w:color w:val="000000"/>
          <w:sz w:val="22"/>
          <w:szCs w:val="22"/>
        </w:rPr>
        <w:t xml:space="preserve">, for the </w:t>
      </w:r>
      <w:r w:rsidR="00042F0D">
        <w:rPr>
          <w:rFonts w:asciiTheme="minorHAnsi" w:eastAsia="MS PGothic" w:hAnsiTheme="minorHAnsi"/>
          <w:color w:val="000000"/>
          <w:sz w:val="22"/>
          <w:szCs w:val="22"/>
        </w:rPr>
        <w:t>emerging</w:t>
      </w:r>
      <w:r w:rsidR="00994096" w:rsidRPr="005B1D5B">
        <w:rPr>
          <w:rFonts w:asciiTheme="minorHAnsi" w:eastAsia="MS PGothic" w:hAnsiTheme="minorHAnsi"/>
          <w:color w:val="000000"/>
          <w:sz w:val="22"/>
          <w:szCs w:val="22"/>
        </w:rPr>
        <w:t xml:space="preserve"> economies</w:t>
      </w:r>
      <w:r w:rsidR="0009607D">
        <w:rPr>
          <w:rFonts w:asciiTheme="minorHAnsi" w:eastAsia="MS PGothic" w:hAnsiTheme="minorHAnsi"/>
          <w:color w:val="000000"/>
          <w:sz w:val="22"/>
          <w:szCs w:val="22"/>
        </w:rPr>
        <w:t xml:space="preserve"> </w:t>
      </w:r>
      <w:r w:rsidR="0042786E">
        <w:rPr>
          <w:rFonts w:asciiTheme="minorHAnsi" w:eastAsia="MS PGothic" w:hAnsiTheme="minorHAnsi"/>
          <w:color w:val="000000"/>
          <w:sz w:val="22"/>
          <w:szCs w:val="22"/>
        </w:rPr>
        <w:t xml:space="preserve">where sustainability is a key factor to guarantee continuous growth. </w:t>
      </w:r>
      <w:r w:rsidR="00994096" w:rsidRPr="005B1D5B">
        <w:rPr>
          <w:rFonts w:asciiTheme="minorHAnsi" w:eastAsia="MS PGothic" w:hAnsiTheme="minorHAnsi"/>
          <w:color w:val="000000"/>
          <w:sz w:val="22"/>
          <w:szCs w:val="22"/>
        </w:rPr>
        <w:t>Du</w:t>
      </w:r>
      <w:r w:rsidRPr="005B1D5B">
        <w:rPr>
          <w:rFonts w:asciiTheme="minorHAnsi" w:eastAsia="MS PGothic" w:hAnsiTheme="minorHAnsi"/>
          <w:color w:val="000000"/>
          <w:sz w:val="22"/>
          <w:szCs w:val="22"/>
        </w:rPr>
        <w:t>ring the last decade,</w:t>
      </w:r>
      <w:r w:rsidRPr="00EE3224">
        <w:rPr>
          <w:rFonts w:asciiTheme="minorHAnsi" w:eastAsia="MS PGothic" w:hAnsiTheme="minorHAnsi"/>
          <w:color w:val="000000"/>
          <w:sz w:val="22"/>
          <w:szCs w:val="22"/>
        </w:rPr>
        <w:t xml:space="preserve"> environmental aspects </w:t>
      </w:r>
      <w:r w:rsidR="005B1D5B" w:rsidRPr="00EE3224">
        <w:rPr>
          <w:rFonts w:asciiTheme="minorHAnsi" w:eastAsia="MS PGothic" w:hAnsiTheme="minorHAnsi"/>
          <w:color w:val="000000"/>
          <w:sz w:val="22"/>
          <w:szCs w:val="22"/>
        </w:rPr>
        <w:t xml:space="preserve">such as “life cycle inventory” or “carbon footprint” </w:t>
      </w:r>
      <w:r w:rsidRPr="00EE3224">
        <w:rPr>
          <w:rFonts w:asciiTheme="minorHAnsi" w:eastAsia="MS PGothic" w:hAnsiTheme="minorHAnsi"/>
          <w:color w:val="000000"/>
          <w:sz w:val="22"/>
          <w:szCs w:val="22"/>
        </w:rPr>
        <w:t xml:space="preserve">have gained importance </w:t>
      </w:r>
      <w:r w:rsidR="005B1D5B">
        <w:rPr>
          <w:rFonts w:asciiTheme="minorHAnsi" w:eastAsia="MS PGothic" w:hAnsiTheme="minorHAnsi"/>
          <w:color w:val="000000"/>
          <w:sz w:val="22"/>
          <w:szCs w:val="22"/>
        </w:rPr>
        <w:t xml:space="preserve">and they </w:t>
      </w:r>
      <w:r w:rsidR="0042786E">
        <w:rPr>
          <w:rFonts w:asciiTheme="minorHAnsi" w:eastAsia="MS PGothic" w:hAnsiTheme="minorHAnsi"/>
          <w:color w:val="000000"/>
          <w:sz w:val="22"/>
          <w:szCs w:val="22"/>
        </w:rPr>
        <w:t xml:space="preserve">have become </w:t>
      </w:r>
      <w:r w:rsidRPr="00EE3224">
        <w:rPr>
          <w:rFonts w:asciiTheme="minorHAnsi" w:eastAsia="MS PGothic" w:hAnsiTheme="minorHAnsi"/>
          <w:color w:val="000000"/>
          <w:sz w:val="22"/>
          <w:szCs w:val="22"/>
        </w:rPr>
        <w:t xml:space="preserve">familiar </w:t>
      </w:r>
      <w:r w:rsidR="005B1D5B">
        <w:rPr>
          <w:rFonts w:asciiTheme="minorHAnsi" w:eastAsia="MS PGothic" w:hAnsiTheme="minorHAnsi"/>
          <w:color w:val="000000"/>
          <w:sz w:val="22"/>
          <w:szCs w:val="22"/>
        </w:rPr>
        <w:t xml:space="preserve">concepts </w:t>
      </w:r>
      <w:r w:rsidRPr="00EE3224">
        <w:rPr>
          <w:rFonts w:asciiTheme="minorHAnsi" w:eastAsia="MS PGothic" w:hAnsiTheme="minorHAnsi"/>
          <w:color w:val="000000"/>
          <w:sz w:val="22"/>
          <w:szCs w:val="22"/>
        </w:rPr>
        <w:t>to both the industry and the society</w:t>
      </w:r>
      <w:r w:rsidR="00A30A45">
        <w:rPr>
          <w:rFonts w:asciiTheme="minorHAnsi" w:eastAsia="MS PGothic" w:hAnsiTheme="minorHAnsi"/>
          <w:color w:val="000000"/>
          <w:sz w:val="22"/>
          <w:szCs w:val="22"/>
        </w:rPr>
        <w:t xml:space="preserve">. </w:t>
      </w:r>
      <w:r w:rsidR="00CE4053" w:rsidRPr="003B2485">
        <w:rPr>
          <w:rFonts w:asciiTheme="minorHAnsi" w:eastAsia="MS PGothic" w:hAnsiTheme="minorHAnsi"/>
          <w:color w:val="000000"/>
          <w:sz w:val="22"/>
          <w:szCs w:val="22"/>
        </w:rPr>
        <w:t>Therefore, improving durability of structures has become a goal for the paving industry [1</w:t>
      </w:r>
      <w:r w:rsidR="00AC0B75" w:rsidRPr="003B2485">
        <w:rPr>
          <w:rFonts w:asciiTheme="minorHAnsi" w:eastAsia="MS PGothic" w:hAnsiTheme="minorHAnsi"/>
          <w:color w:val="000000"/>
          <w:sz w:val="22"/>
          <w:szCs w:val="22"/>
        </w:rPr>
        <w:t>,</w:t>
      </w:r>
      <w:r w:rsidR="003B2485" w:rsidRPr="003B2485">
        <w:rPr>
          <w:rFonts w:asciiTheme="minorHAnsi" w:eastAsia="MS PGothic" w:hAnsiTheme="minorHAnsi"/>
          <w:color w:val="000000"/>
          <w:sz w:val="22"/>
          <w:szCs w:val="22"/>
        </w:rPr>
        <w:t xml:space="preserve"> </w:t>
      </w:r>
      <w:r w:rsidR="00AC0B75" w:rsidRPr="003B2485">
        <w:rPr>
          <w:rFonts w:asciiTheme="minorHAnsi" w:eastAsia="MS PGothic" w:hAnsiTheme="minorHAnsi"/>
          <w:color w:val="000000"/>
          <w:sz w:val="22"/>
          <w:szCs w:val="22"/>
        </w:rPr>
        <w:t>2, 3</w:t>
      </w:r>
      <w:r w:rsidR="00CE4053" w:rsidRPr="003B2485">
        <w:rPr>
          <w:rFonts w:asciiTheme="minorHAnsi" w:eastAsia="MS PGothic" w:hAnsiTheme="minorHAnsi"/>
          <w:color w:val="000000"/>
          <w:sz w:val="22"/>
          <w:szCs w:val="22"/>
        </w:rPr>
        <w:t>].</w:t>
      </w:r>
    </w:p>
    <w:p w14:paraId="541B7234" w14:textId="6F0B80B5" w:rsidR="00A0775B" w:rsidRDefault="00E80C48" w:rsidP="00EF59F8">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In this work two strategies</w:t>
      </w:r>
      <w:r w:rsidR="0042786E">
        <w:rPr>
          <w:rFonts w:asciiTheme="minorHAnsi" w:eastAsia="MS PGothic" w:hAnsiTheme="minorHAnsi"/>
          <w:color w:val="000000"/>
          <w:sz w:val="22"/>
          <w:szCs w:val="22"/>
        </w:rPr>
        <w:t xml:space="preserve"> towards increasing sustainability of pavement</w:t>
      </w:r>
      <w:r>
        <w:rPr>
          <w:rFonts w:asciiTheme="minorHAnsi" w:eastAsia="MS PGothic" w:hAnsiTheme="minorHAnsi"/>
          <w:color w:val="000000"/>
          <w:sz w:val="22"/>
          <w:szCs w:val="22"/>
        </w:rPr>
        <w:t xml:space="preserve">s </w:t>
      </w:r>
      <w:r w:rsidR="00A30A45">
        <w:rPr>
          <w:rFonts w:asciiTheme="minorHAnsi" w:eastAsia="MS PGothic" w:hAnsiTheme="minorHAnsi"/>
          <w:color w:val="000000"/>
          <w:sz w:val="22"/>
          <w:szCs w:val="22"/>
        </w:rPr>
        <w:t>have been studied, both of them focused in the bituminous binder</w:t>
      </w:r>
      <w:r w:rsidR="0042786E">
        <w:rPr>
          <w:rFonts w:asciiTheme="minorHAnsi" w:eastAsia="MS PGothic" w:hAnsiTheme="minorHAnsi"/>
          <w:color w:val="000000"/>
          <w:sz w:val="22"/>
          <w:szCs w:val="22"/>
        </w:rPr>
        <w:t>. First, increasing the pavem</w:t>
      </w:r>
      <w:r>
        <w:rPr>
          <w:rFonts w:asciiTheme="minorHAnsi" w:eastAsia="MS PGothic" w:hAnsiTheme="minorHAnsi"/>
          <w:color w:val="000000"/>
          <w:sz w:val="22"/>
          <w:szCs w:val="22"/>
        </w:rPr>
        <w:t xml:space="preserve">ent durability by tuning the composition of bitumen in order to minimize the impact of aging processes and maximize </w:t>
      </w:r>
      <w:r w:rsidR="00A30A45">
        <w:rPr>
          <w:rFonts w:asciiTheme="minorHAnsi" w:eastAsia="MS PGothic" w:hAnsiTheme="minorHAnsi"/>
          <w:color w:val="000000"/>
          <w:sz w:val="22"/>
          <w:szCs w:val="22"/>
        </w:rPr>
        <w:t>the service life of pavements</w:t>
      </w:r>
      <w:r>
        <w:rPr>
          <w:rFonts w:asciiTheme="minorHAnsi" w:eastAsia="MS PGothic" w:hAnsiTheme="minorHAnsi"/>
          <w:color w:val="000000"/>
          <w:sz w:val="22"/>
          <w:szCs w:val="22"/>
        </w:rPr>
        <w:t xml:space="preserve">. Second, incorporating additives from </w:t>
      </w:r>
      <w:r w:rsidR="00A30A45">
        <w:rPr>
          <w:rFonts w:asciiTheme="minorHAnsi" w:eastAsia="MS PGothic" w:hAnsiTheme="minorHAnsi"/>
          <w:color w:val="000000"/>
          <w:sz w:val="22"/>
          <w:szCs w:val="22"/>
        </w:rPr>
        <w:t xml:space="preserve">either </w:t>
      </w:r>
      <w:r>
        <w:rPr>
          <w:rFonts w:asciiTheme="minorHAnsi" w:eastAsia="MS PGothic" w:hAnsiTheme="minorHAnsi"/>
          <w:color w:val="000000"/>
          <w:sz w:val="22"/>
          <w:szCs w:val="22"/>
        </w:rPr>
        <w:t>natural renewable sources</w:t>
      </w:r>
      <w:r w:rsidR="00A30A45">
        <w:rPr>
          <w:rFonts w:asciiTheme="minorHAnsi" w:eastAsia="MS PGothic" w:hAnsiTheme="minorHAnsi"/>
          <w:color w:val="000000"/>
          <w:sz w:val="22"/>
          <w:szCs w:val="22"/>
        </w:rPr>
        <w:t xml:space="preserve"> or waste materials from other industries</w:t>
      </w:r>
      <w:r>
        <w:rPr>
          <w:rFonts w:asciiTheme="minorHAnsi" w:eastAsia="MS PGothic" w:hAnsiTheme="minorHAnsi"/>
          <w:color w:val="000000"/>
          <w:sz w:val="22"/>
          <w:szCs w:val="22"/>
        </w:rPr>
        <w:t xml:space="preserve"> with the ability of restoring the damage resulting from aging phenomena</w:t>
      </w:r>
      <w:r w:rsidRPr="00E80C48">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(rejuvenating) or preventing it.</w:t>
      </w:r>
    </w:p>
    <w:p w14:paraId="5EEA5442" w14:textId="77777777" w:rsidR="00CD26E7" w:rsidRPr="0009637D" w:rsidRDefault="00CD26E7" w:rsidP="0009637D">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14:paraId="5482A5EA" w14:textId="6E495CC0" w:rsidR="00E83BE4" w:rsidRDefault="00777CB0" w:rsidP="00EF59F8">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 set of model bitumen with different chemical compositions was produced </w:t>
      </w:r>
      <w:r w:rsidR="00E83BE4">
        <w:rPr>
          <w:rFonts w:asciiTheme="minorHAnsi" w:eastAsia="MS PGothic" w:hAnsiTheme="minorHAnsi"/>
          <w:color w:val="000000"/>
          <w:sz w:val="22"/>
          <w:szCs w:val="22"/>
          <w:lang w:val="en-US"/>
        </w:rPr>
        <w:t xml:space="preserve">using two different industrial processes (straight run and </w:t>
      </w:r>
      <w:r w:rsidR="003B2485">
        <w:rPr>
          <w:rFonts w:asciiTheme="minorHAnsi" w:eastAsia="MS PGothic" w:hAnsiTheme="minorHAnsi"/>
          <w:color w:val="000000"/>
          <w:sz w:val="22"/>
          <w:szCs w:val="22"/>
          <w:lang w:val="en-US"/>
        </w:rPr>
        <w:t>mild oxidation process</w:t>
      </w:r>
      <w:r w:rsidR="00E83BE4">
        <w:rPr>
          <w:rFonts w:asciiTheme="minorHAnsi" w:eastAsia="MS PGothic" w:hAnsiTheme="minorHAnsi"/>
          <w:color w:val="000000"/>
          <w:sz w:val="22"/>
          <w:szCs w:val="22"/>
          <w:lang w:val="en-US"/>
        </w:rPr>
        <w:t xml:space="preserve">) both at pilot and </w:t>
      </w:r>
      <w:r w:rsidR="00340E94">
        <w:rPr>
          <w:rFonts w:asciiTheme="minorHAnsi" w:eastAsia="MS PGothic" w:hAnsiTheme="minorHAnsi"/>
          <w:color w:val="000000"/>
          <w:sz w:val="22"/>
          <w:szCs w:val="22"/>
          <w:lang w:val="en-US"/>
        </w:rPr>
        <w:t xml:space="preserve">industrial </w:t>
      </w:r>
      <w:r w:rsidR="0037310E">
        <w:rPr>
          <w:rFonts w:asciiTheme="minorHAnsi" w:eastAsia="MS PGothic" w:hAnsiTheme="minorHAnsi"/>
          <w:color w:val="000000"/>
          <w:sz w:val="22"/>
          <w:szCs w:val="22"/>
          <w:lang w:val="en-US"/>
        </w:rPr>
        <w:t>scale</w:t>
      </w:r>
      <w:r w:rsidR="00E83BE4">
        <w:rPr>
          <w:rFonts w:asciiTheme="minorHAnsi" w:eastAsia="MS PGothic" w:hAnsiTheme="minorHAnsi"/>
          <w:color w:val="000000"/>
          <w:sz w:val="22"/>
          <w:szCs w:val="22"/>
          <w:lang w:val="en-US"/>
        </w:rPr>
        <w:t xml:space="preserve">. The materials obtained were </w:t>
      </w:r>
      <w:r w:rsidR="008D34D0">
        <w:rPr>
          <w:rFonts w:asciiTheme="minorHAnsi" w:eastAsia="MS PGothic" w:hAnsiTheme="minorHAnsi"/>
          <w:color w:val="000000"/>
          <w:sz w:val="22"/>
          <w:szCs w:val="22"/>
          <w:lang w:val="en-US"/>
        </w:rPr>
        <w:t xml:space="preserve">fully </w:t>
      </w:r>
      <w:r>
        <w:rPr>
          <w:rFonts w:asciiTheme="minorHAnsi" w:eastAsia="MS PGothic" w:hAnsiTheme="minorHAnsi"/>
          <w:color w:val="000000"/>
          <w:sz w:val="22"/>
          <w:szCs w:val="22"/>
          <w:lang w:val="en-US"/>
        </w:rPr>
        <w:t>analyzed</w:t>
      </w:r>
      <w:r w:rsidR="0037310E">
        <w:rPr>
          <w:rFonts w:asciiTheme="minorHAnsi" w:eastAsia="MS PGothic" w:hAnsiTheme="minorHAnsi"/>
          <w:color w:val="000000"/>
          <w:sz w:val="22"/>
          <w:szCs w:val="22"/>
          <w:lang w:val="en-US"/>
        </w:rPr>
        <w:t xml:space="preserve"> according the current European Standard (EN 12591)</w:t>
      </w:r>
      <w:r w:rsidR="008D34D0">
        <w:rPr>
          <w:rFonts w:asciiTheme="minorHAnsi" w:eastAsia="MS PGothic" w:hAnsiTheme="minorHAnsi"/>
          <w:color w:val="000000"/>
          <w:sz w:val="22"/>
          <w:szCs w:val="22"/>
          <w:lang w:val="en-US"/>
        </w:rPr>
        <w:t xml:space="preserve"> and its chemical composition was determined by Iatroscan analysis (SARA).The materials were</w:t>
      </w:r>
      <w:r>
        <w:rPr>
          <w:rFonts w:asciiTheme="minorHAnsi" w:eastAsia="MS PGothic" w:hAnsiTheme="minorHAnsi"/>
          <w:color w:val="000000"/>
          <w:sz w:val="22"/>
          <w:szCs w:val="22"/>
          <w:lang w:val="en-US"/>
        </w:rPr>
        <w:t xml:space="preserve"> aged</w:t>
      </w:r>
      <w:r w:rsidR="00E83BE4">
        <w:rPr>
          <w:rFonts w:asciiTheme="minorHAnsi" w:eastAsia="MS PGothic" w:hAnsiTheme="minorHAnsi"/>
          <w:color w:val="000000"/>
          <w:sz w:val="22"/>
          <w:szCs w:val="22"/>
          <w:lang w:val="en-US"/>
        </w:rPr>
        <w:t xml:space="preserve"> using</w:t>
      </w:r>
      <w:r>
        <w:rPr>
          <w:rFonts w:asciiTheme="minorHAnsi" w:eastAsia="MS PGothic" w:hAnsiTheme="minorHAnsi"/>
          <w:color w:val="000000"/>
          <w:sz w:val="22"/>
          <w:szCs w:val="22"/>
          <w:lang w:val="en-US"/>
        </w:rPr>
        <w:t xml:space="preserve"> two standardized </w:t>
      </w:r>
      <w:r w:rsidR="00546308">
        <w:rPr>
          <w:rFonts w:asciiTheme="minorHAnsi" w:eastAsia="MS PGothic" w:hAnsiTheme="minorHAnsi"/>
          <w:color w:val="000000"/>
          <w:sz w:val="22"/>
          <w:szCs w:val="22"/>
          <w:lang w:val="en-US"/>
        </w:rPr>
        <w:t>aging methods: Rolling Thin Film Oven Test (which mimics the aging experienced by the binder during preparation of the asphalt mix) an</w:t>
      </w:r>
      <w:r w:rsidR="00E83BE4">
        <w:rPr>
          <w:rFonts w:asciiTheme="minorHAnsi" w:eastAsia="MS PGothic" w:hAnsiTheme="minorHAnsi"/>
          <w:color w:val="000000"/>
          <w:sz w:val="22"/>
          <w:szCs w:val="22"/>
          <w:lang w:val="en-US"/>
        </w:rPr>
        <w:t>d</w:t>
      </w:r>
      <w:r w:rsidR="00546308">
        <w:rPr>
          <w:rFonts w:asciiTheme="minorHAnsi" w:eastAsia="MS PGothic" w:hAnsiTheme="minorHAnsi"/>
          <w:color w:val="000000"/>
          <w:sz w:val="22"/>
          <w:szCs w:val="22"/>
          <w:lang w:val="en-US"/>
        </w:rPr>
        <w:t xml:space="preserve"> Pressure Aging Vessel (mimicking aging after 10-20 years’ service life). </w:t>
      </w:r>
      <w:r w:rsidR="00E83BE4">
        <w:rPr>
          <w:rFonts w:asciiTheme="minorHAnsi" w:eastAsia="MS PGothic" w:hAnsiTheme="minorHAnsi"/>
          <w:color w:val="000000"/>
          <w:sz w:val="22"/>
          <w:szCs w:val="22"/>
          <w:lang w:val="en-US"/>
        </w:rPr>
        <w:t>Dynamic shear and bending beam rheological measurements (DSR and BBR respectively) of the materials at different aging stages were used to determine the binder with best performance when aged (and therefore highest durability).</w:t>
      </w:r>
      <w:r w:rsidR="008D34D0">
        <w:rPr>
          <w:rFonts w:asciiTheme="minorHAnsi" w:eastAsia="MS PGothic" w:hAnsiTheme="minorHAnsi"/>
          <w:color w:val="000000"/>
          <w:sz w:val="22"/>
          <w:szCs w:val="22"/>
          <w:lang w:val="en-US"/>
        </w:rPr>
        <w:t xml:space="preserve"> Also </w:t>
      </w:r>
      <w:r w:rsidR="008D34D0">
        <w:rPr>
          <w:rFonts w:asciiTheme="minorHAnsi" w:eastAsia="MS PGothic" w:hAnsiTheme="minorHAnsi"/>
          <w:color w:val="000000"/>
          <w:sz w:val="22"/>
          <w:szCs w:val="22"/>
          <w:lang w:val="en-US"/>
        </w:rPr>
        <w:lastRenderedPageBreak/>
        <w:t>Iatroscan analysis was performed in order to determine the chemical structure of the aged bitumen showing the best performance.</w:t>
      </w:r>
    </w:p>
    <w:p w14:paraId="33A7343E" w14:textId="71AF00CB" w:rsidR="0037310E" w:rsidRDefault="008D34D0" w:rsidP="00EF59F8">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highest performance binder was further chemically modified</w:t>
      </w:r>
      <w:r w:rsidR="0037310E">
        <w:rPr>
          <w:rFonts w:asciiTheme="minorHAnsi" w:eastAsia="MS PGothic" w:hAnsiTheme="minorHAnsi"/>
          <w:color w:val="000000"/>
          <w:sz w:val="22"/>
          <w:szCs w:val="22"/>
          <w:lang w:val="en-US"/>
        </w:rPr>
        <w:t xml:space="preserve"> with additives from renewable sources </w:t>
      </w:r>
      <w:r>
        <w:rPr>
          <w:rFonts w:asciiTheme="minorHAnsi" w:eastAsia="MS PGothic" w:hAnsiTheme="minorHAnsi"/>
          <w:color w:val="000000"/>
          <w:sz w:val="22"/>
          <w:szCs w:val="22"/>
          <w:lang w:val="en-US"/>
        </w:rPr>
        <w:t xml:space="preserve">with antioxidant or rejuvenator effect </w:t>
      </w:r>
      <w:r w:rsidR="0037310E">
        <w:rPr>
          <w:rFonts w:asciiTheme="minorHAnsi" w:eastAsia="MS PGothic" w:hAnsiTheme="minorHAnsi"/>
          <w:color w:val="000000"/>
          <w:sz w:val="22"/>
          <w:szCs w:val="22"/>
          <w:lang w:val="en-US"/>
        </w:rPr>
        <w:t xml:space="preserve">in order to yield a family of novel binders with improved </w:t>
      </w:r>
      <w:r>
        <w:rPr>
          <w:rFonts w:asciiTheme="minorHAnsi" w:eastAsia="MS PGothic" w:hAnsiTheme="minorHAnsi"/>
          <w:color w:val="000000"/>
          <w:sz w:val="22"/>
          <w:szCs w:val="22"/>
          <w:lang w:val="en-US"/>
        </w:rPr>
        <w:t>lifespan and a novel eco dimension</w:t>
      </w:r>
      <w:r w:rsidR="0037310E">
        <w:rPr>
          <w:rFonts w:asciiTheme="minorHAnsi" w:eastAsia="MS PGothic" w:hAnsiTheme="minorHAnsi"/>
          <w:color w:val="000000"/>
          <w:sz w:val="22"/>
          <w:szCs w:val="22"/>
          <w:lang w:val="en-US"/>
        </w:rPr>
        <w:t>. These binde</w:t>
      </w:r>
      <w:r>
        <w:rPr>
          <w:rFonts w:asciiTheme="minorHAnsi" w:eastAsia="MS PGothic" w:hAnsiTheme="minorHAnsi"/>
          <w:color w:val="000000"/>
          <w:sz w:val="22"/>
          <w:szCs w:val="22"/>
          <w:lang w:val="en-US"/>
        </w:rPr>
        <w:t>rs were also fully characterized, aged and rheologically tested in order to characterize its performance and suitability as paving grade binders.</w:t>
      </w:r>
    </w:p>
    <w:p w14:paraId="1B9B76B1" w14:textId="77777777" w:rsidR="00CD26E7" w:rsidRPr="0009637D" w:rsidRDefault="00CD26E7" w:rsidP="0009637D">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4E1DFBBD" w14:textId="0F78291D" w:rsidR="00CD26E7" w:rsidRDefault="005874C2" w:rsidP="00A27105">
      <w:pPr>
        <w:snapToGrid w:val="0"/>
        <w:spacing w:after="120"/>
        <w:rPr>
          <w:rFonts w:asciiTheme="minorHAnsi" w:eastAsia="MS PGothic" w:hAnsiTheme="minorHAnsi"/>
          <w:color w:val="000000"/>
        </w:rPr>
      </w:pPr>
      <w:r>
        <w:rPr>
          <w:rFonts w:asciiTheme="minorHAnsi" w:eastAsia="MS PGothic" w:hAnsiTheme="minorHAnsi"/>
          <w:color w:val="000000"/>
          <w:sz w:val="22"/>
          <w:szCs w:val="22"/>
          <w:lang w:val="en-US"/>
        </w:rPr>
        <w:t xml:space="preserve">In this work it has been observed that the chemical parameter colloidal instability index of bitumen (defined as the ratio between the asphaltene + saturates and aromatics+resins fractions) is related with the performance if the material in in terms of fatigue (see figure 1). </w:t>
      </w:r>
      <w:r w:rsidR="00F41B31">
        <w:rPr>
          <w:rFonts w:asciiTheme="minorHAnsi" w:eastAsia="MS PGothic" w:hAnsiTheme="minorHAnsi"/>
          <w:color w:val="000000"/>
          <w:sz w:val="22"/>
          <w:szCs w:val="22"/>
          <w:lang w:val="en-US"/>
        </w:rPr>
        <w:t>T</w:t>
      </w:r>
      <w:r>
        <w:rPr>
          <w:rFonts w:asciiTheme="minorHAnsi" w:eastAsia="MS PGothic" w:hAnsiTheme="minorHAnsi"/>
          <w:color w:val="000000"/>
          <w:sz w:val="22"/>
          <w:szCs w:val="22"/>
          <w:lang w:val="en-US"/>
        </w:rPr>
        <w:t xml:space="preserve">uning the manufacturing processes and the </w:t>
      </w:r>
      <w:r w:rsidR="00F41B31">
        <w:rPr>
          <w:rFonts w:asciiTheme="minorHAnsi" w:eastAsia="MS PGothic" w:hAnsiTheme="minorHAnsi"/>
          <w:color w:val="000000"/>
          <w:sz w:val="22"/>
          <w:szCs w:val="22"/>
          <w:lang w:val="en-US"/>
        </w:rPr>
        <w:t>origin of the crude oil raw material</w:t>
      </w:r>
      <w:r>
        <w:rPr>
          <w:rFonts w:asciiTheme="minorHAnsi" w:eastAsia="MS PGothic" w:hAnsiTheme="minorHAnsi"/>
          <w:color w:val="000000"/>
          <w:sz w:val="22"/>
          <w:szCs w:val="22"/>
          <w:lang w:val="en-US"/>
        </w:rPr>
        <w:t xml:space="preserve"> </w:t>
      </w:r>
      <w:r w:rsidR="00F41B31">
        <w:rPr>
          <w:rFonts w:asciiTheme="minorHAnsi" w:eastAsia="MS PGothic" w:hAnsiTheme="minorHAnsi"/>
          <w:color w:val="000000"/>
          <w:sz w:val="22"/>
          <w:szCs w:val="22"/>
          <w:lang w:val="en-US"/>
        </w:rPr>
        <w:t>makes</w:t>
      </w:r>
      <w:r>
        <w:rPr>
          <w:rFonts w:asciiTheme="minorHAnsi" w:eastAsia="MS PGothic" w:hAnsiTheme="minorHAnsi"/>
          <w:color w:val="000000"/>
          <w:sz w:val="22"/>
          <w:szCs w:val="22"/>
          <w:lang w:val="en-US"/>
        </w:rPr>
        <w:t xml:space="preserve"> possible </w:t>
      </w:r>
      <w:r w:rsidR="00F41B31">
        <w:rPr>
          <w:rFonts w:asciiTheme="minorHAnsi" w:eastAsia="MS PGothic" w:hAnsiTheme="minorHAnsi"/>
          <w:color w:val="000000"/>
          <w:sz w:val="22"/>
          <w:szCs w:val="22"/>
          <w:lang w:val="en-US"/>
        </w:rPr>
        <w:t>obtaining</w:t>
      </w:r>
      <w:r>
        <w:rPr>
          <w:rFonts w:asciiTheme="minorHAnsi" w:eastAsia="MS PGothic" w:hAnsiTheme="minorHAnsi"/>
          <w:color w:val="000000"/>
          <w:sz w:val="22"/>
          <w:szCs w:val="22"/>
          <w:lang w:val="en-US"/>
        </w:rPr>
        <w:t xml:space="preserve"> high durability binders</w:t>
      </w:r>
      <w:r w:rsidR="00F41B31">
        <w:rPr>
          <w:rFonts w:asciiTheme="minorHAnsi" w:eastAsia="MS PGothic" w:hAnsiTheme="minorHAnsi"/>
          <w:color w:val="000000"/>
          <w:sz w:val="22"/>
          <w:szCs w:val="22"/>
          <w:lang w:val="en-US"/>
        </w:rPr>
        <w:t>. Once the best performance bitumen is selected, its performance during service life was further improved by incorporating vegetal rejuvenators and antioxidants</w:t>
      </w:r>
      <w:r w:rsidR="00642847">
        <w:rPr>
          <w:rFonts w:asciiTheme="minorHAnsi" w:eastAsia="MS PGothic" w:hAnsiTheme="minorHAnsi"/>
          <w:color w:val="000000"/>
          <w:sz w:val="22"/>
          <w:szCs w:val="22"/>
          <w:lang w:val="en-US"/>
        </w:rPr>
        <w:t>.</w:t>
      </w:r>
    </w:p>
    <w:p w14:paraId="5E5FA2FA" w14:textId="75BC5BBC" w:rsidR="005874C2" w:rsidRDefault="005874C2" w:rsidP="00CD26E7">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es-ES" w:eastAsia="es-ES"/>
        </w:rPr>
        <w:drawing>
          <wp:inline distT="0" distB="0" distL="0" distR="0" wp14:anchorId="39E33D18" wp14:editId="3FD3CA20">
            <wp:extent cx="3717985" cy="214088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546" t="2702" r="2790" b="6616"/>
                    <a:stretch/>
                  </pic:blipFill>
                  <pic:spPr bwMode="auto">
                    <a:xfrm>
                      <a:off x="0" y="0"/>
                      <a:ext cx="3728412" cy="2146891"/>
                    </a:xfrm>
                    <a:prstGeom prst="rect">
                      <a:avLst/>
                    </a:prstGeom>
                    <a:noFill/>
                    <a:ln>
                      <a:noFill/>
                    </a:ln>
                    <a:extLst>
                      <a:ext uri="{53640926-AAD7-44D8-BBD7-CCE9431645EC}">
                        <a14:shadowObscured xmlns:a14="http://schemas.microsoft.com/office/drawing/2010/main"/>
                      </a:ext>
                    </a:extLst>
                  </pic:spPr>
                </pic:pic>
              </a:graphicData>
            </a:graphic>
          </wp:inline>
        </w:drawing>
      </w:r>
    </w:p>
    <w:p w14:paraId="08BBDFAE" w14:textId="77777777" w:rsidR="005874C2" w:rsidRPr="00DE0019" w:rsidRDefault="005874C2" w:rsidP="00CD26E7">
      <w:pPr>
        <w:snapToGrid w:val="0"/>
        <w:spacing w:after="120"/>
        <w:jc w:val="center"/>
        <w:rPr>
          <w:rFonts w:asciiTheme="minorHAnsi" w:eastAsia="MS PGothic" w:hAnsiTheme="minorHAnsi"/>
          <w:color w:val="000000"/>
        </w:rPr>
      </w:pPr>
    </w:p>
    <w:p w14:paraId="6F4F678F" w14:textId="2A78FD29" w:rsidR="00112E9B" w:rsidRDefault="00CD26E7" w:rsidP="00112E9B">
      <w:pPr>
        <w:tabs>
          <w:tab w:val="clear" w:pos="7100"/>
        </w:tabs>
        <w:autoSpaceDE w:val="0"/>
        <w:autoSpaceDN w:val="0"/>
        <w:adjustRightInd w:val="0"/>
        <w:spacing w:after="120"/>
        <w:jc w:val="center"/>
        <w:rPr>
          <w:rFonts w:asciiTheme="minorHAnsi" w:eastAsia="MS PGothic" w:hAnsiTheme="minorHAnsi"/>
          <w:color w:val="000000"/>
          <w:sz w:val="22"/>
          <w:szCs w:val="22"/>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5874C2">
        <w:rPr>
          <w:rFonts w:asciiTheme="minorHAnsi" w:eastAsia="MS PGothic" w:hAnsiTheme="minorHAnsi"/>
          <w:color w:val="000000"/>
          <w:szCs w:val="18"/>
          <w:lang w:val="en-US"/>
        </w:rPr>
        <w:t>Dependence of fatigue resistance of bitumen on colloidal instability index</w:t>
      </w:r>
    </w:p>
    <w:p w14:paraId="70797CD8" w14:textId="77777777" w:rsidR="00CD26E7" w:rsidRDefault="00CD26E7" w:rsidP="0009637D">
      <w:pPr>
        <w:snapToGrid w:val="0"/>
        <w:spacing w:line="300" w:lineRule="auto"/>
        <w:rPr>
          <w:rFonts w:asciiTheme="minorHAnsi" w:eastAsia="MS PGothic" w:hAnsiTheme="minorHAnsi"/>
          <w:b/>
          <w:bCs/>
          <w:color w:val="000000"/>
          <w:sz w:val="22"/>
          <w:szCs w:val="22"/>
          <w:lang w:val="en-US"/>
        </w:rPr>
      </w:pPr>
      <w:r w:rsidRPr="00711136">
        <w:rPr>
          <w:rFonts w:asciiTheme="minorHAnsi" w:eastAsia="MS PGothic" w:hAnsiTheme="minorHAnsi"/>
          <w:b/>
          <w:bCs/>
          <w:color w:val="000000"/>
          <w:sz w:val="22"/>
          <w:szCs w:val="22"/>
          <w:lang w:val="en-US"/>
        </w:rPr>
        <w:t>4. Conclusions</w:t>
      </w:r>
    </w:p>
    <w:p w14:paraId="05B1745C" w14:textId="4223373B" w:rsidR="0007661C" w:rsidRPr="00A27105" w:rsidRDefault="0007661C" w:rsidP="00A27105">
      <w:pPr>
        <w:rPr>
          <w:rFonts w:asciiTheme="minorHAnsi" w:eastAsia="MS PGothic" w:hAnsiTheme="minorHAnsi"/>
          <w:color w:val="000000"/>
          <w:sz w:val="22"/>
          <w:szCs w:val="22"/>
          <w:lang w:val="en-US"/>
        </w:rPr>
      </w:pPr>
      <w:r w:rsidRPr="00A27105">
        <w:rPr>
          <w:rFonts w:asciiTheme="minorHAnsi" w:eastAsia="MS PGothic" w:hAnsiTheme="minorHAnsi"/>
          <w:color w:val="000000"/>
          <w:sz w:val="22"/>
          <w:szCs w:val="22"/>
          <w:lang w:val="en-US"/>
        </w:rPr>
        <w:t xml:space="preserve">Improved </w:t>
      </w:r>
      <w:r w:rsidR="00244293">
        <w:rPr>
          <w:rFonts w:asciiTheme="minorHAnsi" w:eastAsia="MS PGothic" w:hAnsiTheme="minorHAnsi"/>
          <w:color w:val="000000"/>
          <w:sz w:val="22"/>
          <w:szCs w:val="22"/>
          <w:lang w:val="en-US"/>
        </w:rPr>
        <w:t xml:space="preserve">durability </w:t>
      </w:r>
      <w:r w:rsidRPr="00A27105">
        <w:rPr>
          <w:rFonts w:asciiTheme="minorHAnsi" w:eastAsia="MS PGothic" w:hAnsiTheme="minorHAnsi"/>
          <w:color w:val="000000"/>
          <w:sz w:val="22"/>
          <w:szCs w:val="22"/>
          <w:lang w:val="en-US"/>
        </w:rPr>
        <w:t xml:space="preserve">bitumen materials have been manufactured </w:t>
      </w:r>
      <w:r w:rsidR="00244293">
        <w:rPr>
          <w:rFonts w:asciiTheme="minorHAnsi" w:eastAsia="MS PGothic" w:hAnsiTheme="minorHAnsi"/>
          <w:color w:val="000000"/>
          <w:sz w:val="22"/>
          <w:szCs w:val="22"/>
          <w:lang w:val="en-US"/>
        </w:rPr>
        <w:t xml:space="preserve">on the basis of physical-chemical parameters. </w:t>
      </w:r>
      <w:r w:rsidRPr="00A27105">
        <w:rPr>
          <w:rFonts w:asciiTheme="minorHAnsi" w:eastAsia="MS PGothic" w:hAnsiTheme="minorHAnsi"/>
          <w:color w:val="000000"/>
          <w:sz w:val="22"/>
          <w:szCs w:val="22"/>
          <w:lang w:val="en-US"/>
        </w:rPr>
        <w:t xml:space="preserve">Different types of chemical additives </w:t>
      </w:r>
      <w:r w:rsidR="00244293">
        <w:rPr>
          <w:rFonts w:asciiTheme="minorHAnsi" w:eastAsia="MS PGothic" w:hAnsiTheme="minorHAnsi"/>
          <w:color w:val="000000"/>
          <w:sz w:val="22"/>
          <w:szCs w:val="22"/>
          <w:lang w:val="en-US"/>
        </w:rPr>
        <w:t xml:space="preserve">from renewable sources </w:t>
      </w:r>
      <w:r w:rsidRPr="00A27105">
        <w:rPr>
          <w:rFonts w:asciiTheme="minorHAnsi" w:eastAsia="MS PGothic" w:hAnsiTheme="minorHAnsi"/>
          <w:color w:val="000000"/>
          <w:sz w:val="22"/>
          <w:szCs w:val="22"/>
          <w:lang w:val="en-US"/>
        </w:rPr>
        <w:t xml:space="preserve">have been assessed in order to improve </w:t>
      </w:r>
      <w:r w:rsidR="00244293">
        <w:rPr>
          <w:rFonts w:asciiTheme="minorHAnsi" w:eastAsia="MS PGothic" w:hAnsiTheme="minorHAnsi"/>
          <w:color w:val="000000"/>
          <w:sz w:val="22"/>
          <w:szCs w:val="22"/>
          <w:lang w:val="en-US"/>
        </w:rPr>
        <w:t>the long term performance</w:t>
      </w:r>
      <w:r w:rsidRPr="00A27105">
        <w:rPr>
          <w:rFonts w:asciiTheme="minorHAnsi" w:eastAsia="MS PGothic" w:hAnsiTheme="minorHAnsi"/>
          <w:color w:val="000000"/>
          <w:sz w:val="22"/>
          <w:szCs w:val="22"/>
          <w:lang w:val="en-US"/>
        </w:rPr>
        <w:t xml:space="preserve"> of the asphalt binder. </w:t>
      </w:r>
    </w:p>
    <w:p w14:paraId="375C5EA6" w14:textId="77777777" w:rsidR="00CD26E7" w:rsidRPr="003B2485" w:rsidRDefault="00CD26E7" w:rsidP="0009637D">
      <w:pPr>
        <w:snapToGrid w:val="0"/>
        <w:spacing w:before="240" w:line="300" w:lineRule="auto"/>
        <w:rPr>
          <w:rFonts w:asciiTheme="minorHAnsi" w:hAnsiTheme="minorHAnsi" w:cstheme="minorHAnsi"/>
          <w:sz w:val="20"/>
          <w:lang w:val="en-US"/>
        </w:rPr>
      </w:pPr>
      <w:r w:rsidRPr="008D0BEB">
        <w:rPr>
          <w:rFonts w:asciiTheme="minorHAnsi" w:eastAsia="MS PGothic" w:hAnsiTheme="minorHAnsi"/>
          <w:b/>
          <w:bCs/>
          <w:color w:val="000000"/>
          <w:sz w:val="20"/>
          <w:lang w:val="en-US"/>
        </w:rPr>
        <w:t xml:space="preserve">References </w:t>
      </w:r>
    </w:p>
    <w:p w14:paraId="6BC8AB62" w14:textId="4133E99A" w:rsidR="00CE4053" w:rsidRPr="003B2485" w:rsidRDefault="00CE4053" w:rsidP="000F62D7">
      <w:pPr>
        <w:pStyle w:val="Prrafodelista"/>
        <w:numPr>
          <w:ilvl w:val="0"/>
          <w:numId w:val="17"/>
        </w:numPr>
        <w:autoSpaceDE w:val="0"/>
        <w:autoSpaceDN w:val="0"/>
        <w:adjustRightInd w:val="0"/>
        <w:spacing w:line="240" w:lineRule="auto"/>
        <w:ind w:left="357" w:hanging="357"/>
        <w:contextualSpacing w:val="0"/>
        <w:rPr>
          <w:rFonts w:asciiTheme="minorHAnsi" w:hAnsiTheme="minorHAnsi" w:cstheme="minorHAnsi"/>
          <w:sz w:val="20"/>
          <w:lang w:val="en-US"/>
        </w:rPr>
      </w:pPr>
      <w:r w:rsidRPr="003B2485">
        <w:rPr>
          <w:rFonts w:asciiTheme="minorHAnsi" w:hAnsiTheme="minorHAnsi" w:cstheme="minorHAnsi"/>
          <w:sz w:val="20"/>
          <w:lang w:val="en-US"/>
        </w:rPr>
        <w:t>Lu, X.; Talon, Y.; Redelius, P. (2008). 4th Eurasphalt Eurobitume Congress.</w:t>
      </w:r>
    </w:p>
    <w:p w14:paraId="4EA573D2" w14:textId="0FCDFEA7" w:rsidR="00AC0B75" w:rsidRPr="00A27105" w:rsidRDefault="006807D9" w:rsidP="000F62D7">
      <w:pPr>
        <w:pStyle w:val="Prrafodelista"/>
        <w:numPr>
          <w:ilvl w:val="0"/>
          <w:numId w:val="17"/>
        </w:numPr>
        <w:autoSpaceDE w:val="0"/>
        <w:autoSpaceDN w:val="0"/>
        <w:adjustRightInd w:val="0"/>
        <w:spacing w:line="240" w:lineRule="auto"/>
        <w:ind w:left="357" w:hanging="357"/>
        <w:contextualSpacing w:val="0"/>
        <w:rPr>
          <w:rFonts w:asciiTheme="minorHAnsi" w:hAnsiTheme="minorHAnsi" w:cstheme="minorHAnsi"/>
          <w:sz w:val="20"/>
          <w:lang w:val="en-US"/>
        </w:rPr>
      </w:pPr>
      <w:r w:rsidRPr="00A27105">
        <w:rPr>
          <w:rFonts w:asciiTheme="minorHAnsi" w:hAnsiTheme="minorHAnsi" w:cstheme="minorHAnsi"/>
          <w:sz w:val="20"/>
          <w:lang w:val="pt-PT"/>
        </w:rPr>
        <w:t xml:space="preserve">Cortes, C.; </w:t>
      </w:r>
      <w:r w:rsidR="00AC0B75" w:rsidRPr="00A27105">
        <w:rPr>
          <w:rFonts w:asciiTheme="minorHAnsi" w:hAnsiTheme="minorHAnsi" w:cstheme="minorHAnsi"/>
          <w:sz w:val="20"/>
          <w:lang w:val="pt-PT"/>
        </w:rPr>
        <w:t>Perez, A.; Fermoso, J.;</w:t>
      </w:r>
      <w:r w:rsidR="00AC0B75">
        <w:rPr>
          <w:rFonts w:asciiTheme="minorHAnsi" w:hAnsiTheme="minorHAnsi" w:cstheme="minorHAnsi"/>
          <w:sz w:val="20"/>
          <w:lang w:val="pt-PT"/>
        </w:rPr>
        <w:t xml:space="preserve"> Costa, A.; Guisado, F.; Esquena, J.; Potti, J.J.. (2010)</w:t>
      </w:r>
      <w:r w:rsidR="000F62D7" w:rsidRPr="00A27105">
        <w:rPr>
          <w:rFonts w:asciiTheme="minorHAnsi" w:hAnsiTheme="minorHAnsi" w:cstheme="minorHAnsi"/>
          <w:color w:val="000000"/>
          <w:sz w:val="20"/>
          <w:lang w:val="pt-PT"/>
        </w:rPr>
        <w:t>.</w:t>
      </w:r>
      <w:r w:rsidR="00AC0B75">
        <w:rPr>
          <w:rFonts w:asciiTheme="minorHAnsi" w:hAnsiTheme="minorHAnsi" w:cstheme="minorHAnsi"/>
          <w:color w:val="000000"/>
          <w:sz w:val="20"/>
          <w:lang w:val="pt-PT"/>
        </w:rPr>
        <w:t xml:space="preserve"> V Jornada Nacional de ASEFMA, Madrid (Spain)</w:t>
      </w:r>
    </w:p>
    <w:p w14:paraId="59A85BA2" w14:textId="77777777" w:rsidR="000F62D7" w:rsidRPr="000F62D7" w:rsidRDefault="000F62D7" w:rsidP="000F62D7">
      <w:pPr>
        <w:pStyle w:val="Prrafodelista"/>
        <w:numPr>
          <w:ilvl w:val="0"/>
          <w:numId w:val="17"/>
        </w:numPr>
        <w:autoSpaceDE w:val="0"/>
        <w:autoSpaceDN w:val="0"/>
        <w:adjustRightInd w:val="0"/>
        <w:spacing w:line="240" w:lineRule="auto"/>
        <w:ind w:left="357" w:hanging="357"/>
        <w:contextualSpacing w:val="0"/>
        <w:rPr>
          <w:rFonts w:asciiTheme="minorHAnsi" w:hAnsiTheme="minorHAnsi" w:cstheme="minorHAnsi"/>
          <w:sz w:val="20"/>
          <w:lang w:val="en-US"/>
        </w:rPr>
      </w:pPr>
      <w:r w:rsidRPr="000F62D7">
        <w:rPr>
          <w:rFonts w:asciiTheme="minorHAnsi" w:hAnsiTheme="minorHAnsi" w:cstheme="minorHAnsi"/>
          <w:sz w:val="20"/>
          <w:lang w:val="en-US"/>
        </w:rPr>
        <w:t>Apeagyei, A. K. (2011). Construction and Building Materials 25(1), pp. 47–53.</w:t>
      </w:r>
    </w:p>
    <w:p w14:paraId="30DA95BF" w14:textId="76633B6E" w:rsidR="008572F1" w:rsidRPr="00A27105" w:rsidRDefault="008572F1" w:rsidP="00A27105">
      <w:pPr>
        <w:autoSpaceDE w:val="0"/>
        <w:autoSpaceDN w:val="0"/>
        <w:adjustRightInd w:val="0"/>
        <w:spacing w:line="240" w:lineRule="auto"/>
        <w:rPr>
          <w:rFonts w:asciiTheme="minorHAnsi" w:eastAsia="MS PGothic" w:hAnsiTheme="minorHAnsi"/>
          <w:color w:val="000000"/>
          <w:sz w:val="22"/>
          <w:szCs w:val="22"/>
          <w:lang w:val="en-US"/>
        </w:rPr>
      </w:pPr>
    </w:p>
    <w:sectPr w:rsidR="008572F1" w:rsidRPr="00A27105" w:rsidSect="002065DB">
      <w:headerReference w:type="default" r:id="rId9"/>
      <w:headerReference w:type="first" r:id="rId10"/>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88C4B" w14:textId="77777777" w:rsidR="00803CD2" w:rsidRDefault="00803CD2" w:rsidP="004F5E36">
      <w:r>
        <w:separator/>
      </w:r>
    </w:p>
  </w:endnote>
  <w:endnote w:type="continuationSeparator" w:id="0">
    <w:p w14:paraId="1FFC9C7B" w14:textId="77777777" w:rsidR="00803CD2" w:rsidRDefault="00803C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AAEC3" w14:textId="77777777" w:rsidR="00803CD2" w:rsidRDefault="00803CD2" w:rsidP="004F5E36">
      <w:r>
        <w:separator/>
      </w:r>
    </w:p>
  </w:footnote>
  <w:footnote w:type="continuationSeparator" w:id="0">
    <w:p w14:paraId="1A72CF90" w14:textId="77777777" w:rsidR="00803CD2" w:rsidRDefault="00803CD2"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BCFD9" w14:textId="77777777" w:rsidR="004D1162" w:rsidRDefault="00594E9F">
    <w:pPr>
      <w:pStyle w:val="Encabezado"/>
    </w:pPr>
    <w:r>
      <w:rPr>
        <w:noProof/>
        <w:lang w:val="es-ES" w:eastAsia="es-ES"/>
      </w:rPr>
      <mc:AlternateContent>
        <mc:Choice Requires="wps">
          <w:drawing>
            <wp:anchor distT="0" distB="0" distL="114300" distR="114300" simplePos="0" relativeHeight="251666432" behindDoc="0" locked="0" layoutInCell="1" allowOverlap="1" wp14:anchorId="03A1BBD9" wp14:editId="6EB017CC">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3563DB7"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s-ES" w:eastAsia="es-ES"/>
      </w:rPr>
      <w:drawing>
        <wp:anchor distT="0" distB="0" distL="114300" distR="114300" simplePos="0" relativeHeight="251662336" behindDoc="0" locked="0" layoutInCell="1" allowOverlap="1" wp14:anchorId="748DCE23" wp14:editId="7F2A1D9B">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57D7"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s-ES" w:eastAsia="es-ES"/>
      </w:rPr>
      <w:drawing>
        <wp:anchor distT="0" distB="0" distL="114300" distR="114300" simplePos="0" relativeHeight="251659264" behindDoc="0" locked="0" layoutInCell="1" allowOverlap="1" wp14:anchorId="0DBEBE1F" wp14:editId="699053A5">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79483A8" w14:textId="77777777" w:rsidR="00704BDF" w:rsidRDefault="00704BDF">
    <w:pPr>
      <w:pStyle w:val="Encabezado"/>
    </w:pPr>
  </w:p>
  <w:p w14:paraId="178BB8D9" w14:textId="77777777" w:rsidR="00704BDF" w:rsidRDefault="00704BDF">
    <w:pPr>
      <w:pStyle w:val="Encabezado"/>
    </w:pPr>
    <w:r>
      <w:rPr>
        <w:noProof/>
        <w:lang w:val="es-ES" w:eastAsia="es-ES"/>
      </w:rPr>
      <mc:AlternateContent>
        <mc:Choice Requires="wps">
          <w:drawing>
            <wp:anchor distT="0" distB="0" distL="114300" distR="114300" simplePos="0" relativeHeight="251660288" behindDoc="0" locked="0" layoutInCell="1" allowOverlap="1" wp14:anchorId="60E5DD78" wp14:editId="6D6E4073">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07BA7F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8B1E4D"/>
    <w:multiLevelType w:val="hybridMultilevel"/>
    <w:tmpl w:val="292AB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93168E"/>
    <w:multiLevelType w:val="hybridMultilevel"/>
    <w:tmpl w:val="12A0C18E"/>
    <w:lvl w:ilvl="0" w:tplc="564AAB02">
      <w:start w:val="2"/>
      <w:numFmt w:val="bullet"/>
      <w:lvlText w:val="-"/>
      <w:lvlJc w:val="left"/>
      <w:pPr>
        <w:ind w:left="720" w:hanging="360"/>
      </w:pPr>
      <w:rPr>
        <w:rFonts w:ascii="Calibri" w:eastAsia="MS PGothic"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394CE4"/>
    <w:multiLevelType w:val="hybridMultilevel"/>
    <w:tmpl w:val="FA90244E"/>
    <w:lvl w:ilvl="0" w:tplc="9F7A9B30">
      <w:start w:val="3"/>
      <w:numFmt w:val="bullet"/>
      <w:lvlText w:val="-"/>
      <w:lvlJc w:val="left"/>
      <w:pPr>
        <w:ind w:left="720" w:hanging="360"/>
      </w:pPr>
      <w:rPr>
        <w:rFonts w:ascii="Calibri" w:eastAsia="MS PGothic"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3"/>
  </w:num>
  <w:num w:numId="14">
    <w:abstractNumId w:val="16"/>
  </w:num>
  <w:num w:numId="15">
    <w:abstractNumId w:val="17"/>
  </w:num>
  <w:num w:numId="16">
    <w:abstractNumId w:val="18"/>
  </w:num>
  <w:num w:numId="17">
    <w:abstractNumId w:val="11"/>
  </w:num>
  <w:num w:numId="18">
    <w:abstractNumId w:val="14"/>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42F0D"/>
    <w:rsid w:val="0005295D"/>
    <w:rsid w:val="00062A9A"/>
    <w:rsid w:val="00072A71"/>
    <w:rsid w:val="00072DD4"/>
    <w:rsid w:val="0007661C"/>
    <w:rsid w:val="00093C98"/>
    <w:rsid w:val="0009607D"/>
    <w:rsid w:val="0009637D"/>
    <w:rsid w:val="000A03B2"/>
    <w:rsid w:val="000A4E80"/>
    <w:rsid w:val="000D34BE"/>
    <w:rsid w:val="000E0A8E"/>
    <w:rsid w:val="000E36F1"/>
    <w:rsid w:val="000E3A73"/>
    <w:rsid w:val="000E414A"/>
    <w:rsid w:val="000F62D7"/>
    <w:rsid w:val="0010089A"/>
    <w:rsid w:val="00104DCB"/>
    <w:rsid w:val="00112E9B"/>
    <w:rsid w:val="0013121F"/>
    <w:rsid w:val="00134DE4"/>
    <w:rsid w:val="00137CB8"/>
    <w:rsid w:val="00150E59"/>
    <w:rsid w:val="00184AD6"/>
    <w:rsid w:val="001961B8"/>
    <w:rsid w:val="001B5CAD"/>
    <w:rsid w:val="001B65C1"/>
    <w:rsid w:val="001C684B"/>
    <w:rsid w:val="001D072B"/>
    <w:rsid w:val="001D53FC"/>
    <w:rsid w:val="001F2EC7"/>
    <w:rsid w:val="001F3BB1"/>
    <w:rsid w:val="002065DB"/>
    <w:rsid w:val="00224B33"/>
    <w:rsid w:val="00244293"/>
    <w:rsid w:val="002447EF"/>
    <w:rsid w:val="00251550"/>
    <w:rsid w:val="0025518F"/>
    <w:rsid w:val="0027221A"/>
    <w:rsid w:val="00275B61"/>
    <w:rsid w:val="002958DF"/>
    <w:rsid w:val="002C5696"/>
    <w:rsid w:val="002D1F12"/>
    <w:rsid w:val="003009B7"/>
    <w:rsid w:val="0030469C"/>
    <w:rsid w:val="0031162A"/>
    <w:rsid w:val="00340E94"/>
    <w:rsid w:val="0034561F"/>
    <w:rsid w:val="003723D4"/>
    <w:rsid w:val="0037310E"/>
    <w:rsid w:val="00391BC4"/>
    <w:rsid w:val="003A7D1C"/>
    <w:rsid w:val="003B2485"/>
    <w:rsid w:val="003F7C5B"/>
    <w:rsid w:val="0042786E"/>
    <w:rsid w:val="0046164A"/>
    <w:rsid w:val="00462DCD"/>
    <w:rsid w:val="004D1162"/>
    <w:rsid w:val="004D1BDC"/>
    <w:rsid w:val="004E4DD6"/>
    <w:rsid w:val="004F12F9"/>
    <w:rsid w:val="004F5E36"/>
    <w:rsid w:val="005119A5"/>
    <w:rsid w:val="005278B7"/>
    <w:rsid w:val="005346C8"/>
    <w:rsid w:val="0054444E"/>
    <w:rsid w:val="00546308"/>
    <w:rsid w:val="0056319C"/>
    <w:rsid w:val="005874C2"/>
    <w:rsid w:val="00594E9F"/>
    <w:rsid w:val="005B1D5B"/>
    <w:rsid w:val="005B2B6D"/>
    <w:rsid w:val="005B61E6"/>
    <w:rsid w:val="005C77E1"/>
    <w:rsid w:val="005D004F"/>
    <w:rsid w:val="005D5ECC"/>
    <w:rsid w:val="005D6A2F"/>
    <w:rsid w:val="005E1A82"/>
    <w:rsid w:val="005F0A28"/>
    <w:rsid w:val="005F0E5E"/>
    <w:rsid w:val="0061107E"/>
    <w:rsid w:val="00620DEE"/>
    <w:rsid w:val="00625639"/>
    <w:rsid w:val="0064184D"/>
    <w:rsid w:val="00642847"/>
    <w:rsid w:val="00643EF3"/>
    <w:rsid w:val="006529AB"/>
    <w:rsid w:val="00660E3E"/>
    <w:rsid w:val="00662E74"/>
    <w:rsid w:val="006807D9"/>
    <w:rsid w:val="006A58D2"/>
    <w:rsid w:val="006C5579"/>
    <w:rsid w:val="006E4111"/>
    <w:rsid w:val="00704BDF"/>
    <w:rsid w:val="00711136"/>
    <w:rsid w:val="00736B13"/>
    <w:rsid w:val="00736DB8"/>
    <w:rsid w:val="007447F3"/>
    <w:rsid w:val="007661C8"/>
    <w:rsid w:val="00777CB0"/>
    <w:rsid w:val="007D52CD"/>
    <w:rsid w:val="007E2D17"/>
    <w:rsid w:val="007F61CE"/>
    <w:rsid w:val="00803CD2"/>
    <w:rsid w:val="00813288"/>
    <w:rsid w:val="008168FC"/>
    <w:rsid w:val="00825978"/>
    <w:rsid w:val="008479A2"/>
    <w:rsid w:val="008572F1"/>
    <w:rsid w:val="0087637F"/>
    <w:rsid w:val="008A1512"/>
    <w:rsid w:val="008A36C3"/>
    <w:rsid w:val="008D0BEB"/>
    <w:rsid w:val="008D34D0"/>
    <w:rsid w:val="008D55FE"/>
    <w:rsid w:val="008D7177"/>
    <w:rsid w:val="008E566E"/>
    <w:rsid w:val="00901EB6"/>
    <w:rsid w:val="00931C52"/>
    <w:rsid w:val="009450CE"/>
    <w:rsid w:val="00946897"/>
    <w:rsid w:val="0095164B"/>
    <w:rsid w:val="0095638B"/>
    <w:rsid w:val="00963C37"/>
    <w:rsid w:val="00967A10"/>
    <w:rsid w:val="00994096"/>
    <w:rsid w:val="00996483"/>
    <w:rsid w:val="009A718C"/>
    <w:rsid w:val="009B01F8"/>
    <w:rsid w:val="009C311F"/>
    <w:rsid w:val="009D273F"/>
    <w:rsid w:val="009E641A"/>
    <w:rsid w:val="009E788A"/>
    <w:rsid w:val="009F7A7A"/>
    <w:rsid w:val="00A0775B"/>
    <w:rsid w:val="00A1763D"/>
    <w:rsid w:val="00A17CEC"/>
    <w:rsid w:val="00A20798"/>
    <w:rsid w:val="00A27105"/>
    <w:rsid w:val="00A27EF0"/>
    <w:rsid w:val="00A30A45"/>
    <w:rsid w:val="00A63362"/>
    <w:rsid w:val="00A76EFC"/>
    <w:rsid w:val="00A9626B"/>
    <w:rsid w:val="00A97F29"/>
    <w:rsid w:val="00AB0964"/>
    <w:rsid w:val="00AB1F21"/>
    <w:rsid w:val="00AC0B75"/>
    <w:rsid w:val="00AE377D"/>
    <w:rsid w:val="00B03999"/>
    <w:rsid w:val="00B13743"/>
    <w:rsid w:val="00B13B6C"/>
    <w:rsid w:val="00B421FE"/>
    <w:rsid w:val="00B61DBF"/>
    <w:rsid w:val="00B87133"/>
    <w:rsid w:val="00BA35F0"/>
    <w:rsid w:val="00BC30C9"/>
    <w:rsid w:val="00BE3E58"/>
    <w:rsid w:val="00C01616"/>
    <w:rsid w:val="00C0162B"/>
    <w:rsid w:val="00C05770"/>
    <w:rsid w:val="00C11EAA"/>
    <w:rsid w:val="00C345B1"/>
    <w:rsid w:val="00C351C3"/>
    <w:rsid w:val="00C40142"/>
    <w:rsid w:val="00C57182"/>
    <w:rsid w:val="00C655FD"/>
    <w:rsid w:val="00C8306F"/>
    <w:rsid w:val="00C867B1"/>
    <w:rsid w:val="00C94434"/>
    <w:rsid w:val="00CA1C95"/>
    <w:rsid w:val="00CA4E6F"/>
    <w:rsid w:val="00CA5A9C"/>
    <w:rsid w:val="00CD26E7"/>
    <w:rsid w:val="00CD5FE2"/>
    <w:rsid w:val="00CE4053"/>
    <w:rsid w:val="00D00FA0"/>
    <w:rsid w:val="00D02B4C"/>
    <w:rsid w:val="00D75059"/>
    <w:rsid w:val="00D84576"/>
    <w:rsid w:val="00DA4E23"/>
    <w:rsid w:val="00DE0019"/>
    <w:rsid w:val="00DE264A"/>
    <w:rsid w:val="00DF5F15"/>
    <w:rsid w:val="00E041E7"/>
    <w:rsid w:val="00E23CA1"/>
    <w:rsid w:val="00E409A8"/>
    <w:rsid w:val="00E66126"/>
    <w:rsid w:val="00E7209D"/>
    <w:rsid w:val="00E80C48"/>
    <w:rsid w:val="00E83BE4"/>
    <w:rsid w:val="00E87184"/>
    <w:rsid w:val="00EA50E1"/>
    <w:rsid w:val="00EE0131"/>
    <w:rsid w:val="00EE3224"/>
    <w:rsid w:val="00EF59F8"/>
    <w:rsid w:val="00F13D69"/>
    <w:rsid w:val="00F14B81"/>
    <w:rsid w:val="00F30C64"/>
    <w:rsid w:val="00F41B31"/>
    <w:rsid w:val="00F709E2"/>
    <w:rsid w:val="00FB730C"/>
    <w:rsid w:val="00FC03BB"/>
    <w:rsid w:val="00FC2695"/>
    <w:rsid w:val="00FC3E03"/>
    <w:rsid w:val="00FD29BD"/>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DC7D3"/>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Refdecomentario">
    <w:name w:val="annotation reference"/>
    <w:basedOn w:val="Fuentedeprrafopredeter"/>
    <w:uiPriority w:val="99"/>
    <w:semiHidden/>
    <w:unhideWhenUsed/>
    <w:locked/>
    <w:rsid w:val="00DA4E23"/>
    <w:rPr>
      <w:sz w:val="16"/>
      <w:szCs w:val="16"/>
    </w:rPr>
  </w:style>
  <w:style w:type="paragraph" w:styleId="Revisin">
    <w:name w:val="Revision"/>
    <w:hidden/>
    <w:uiPriority w:val="99"/>
    <w:semiHidden/>
    <w:rsid w:val="00DA4E23"/>
    <w:pPr>
      <w:spacing w:after="0" w:line="240" w:lineRule="auto"/>
    </w:pPr>
    <w:rPr>
      <w:rFonts w:ascii="Arial" w:eastAsia="Times New Roman" w:hAnsi="Arial" w:cs="Times New Roman"/>
      <w:sz w:val="18"/>
      <w:szCs w:val="20"/>
      <w:lang w:val="en-GB"/>
    </w:rPr>
  </w:style>
  <w:style w:type="paragraph" w:styleId="Prrafodelista">
    <w:name w:val="List Paragraph"/>
    <w:basedOn w:val="Normal"/>
    <w:uiPriority w:val="34"/>
    <w:qFormat/>
    <w:locked/>
    <w:rsid w:val="00B13743"/>
    <w:pPr>
      <w:ind w:left="720"/>
      <w:contextualSpacing/>
    </w:pPr>
  </w:style>
  <w:style w:type="character" w:customStyle="1" w:styleId="text">
    <w:name w:val="text"/>
    <w:basedOn w:val="Fuentedeprrafopredeter"/>
    <w:rsid w:val="00C11EAA"/>
  </w:style>
  <w:style w:type="character" w:customStyle="1" w:styleId="author-ref">
    <w:name w:val="author-ref"/>
    <w:basedOn w:val="Fuentedeprrafopredeter"/>
    <w:rsid w:val="00C11EAA"/>
  </w:style>
  <w:style w:type="character" w:customStyle="1" w:styleId="title-text">
    <w:name w:val="title-text"/>
    <w:basedOn w:val="Fuentedeprrafopredeter"/>
    <w:rsid w:val="004D1BDC"/>
  </w:style>
  <w:style w:type="character" w:styleId="Hipervnculo">
    <w:name w:val="Hyperlink"/>
    <w:basedOn w:val="Fuentedeprrafopredeter"/>
    <w:uiPriority w:val="99"/>
    <w:unhideWhenUsed/>
    <w:locked/>
    <w:rsid w:val="0007661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243940">
      <w:bodyDiv w:val="1"/>
      <w:marLeft w:val="0"/>
      <w:marRight w:val="0"/>
      <w:marTop w:val="0"/>
      <w:marBottom w:val="0"/>
      <w:divBdr>
        <w:top w:val="none" w:sz="0" w:space="0" w:color="auto"/>
        <w:left w:val="none" w:sz="0" w:space="0" w:color="auto"/>
        <w:bottom w:val="none" w:sz="0" w:space="0" w:color="auto"/>
        <w:right w:val="none" w:sz="0" w:space="0" w:color="auto"/>
      </w:divBdr>
    </w:div>
    <w:div w:id="195586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80153-EB3F-45C6-8273-AE9543E8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686</Words>
  <Characters>3774</Characters>
  <Application>Microsoft Office Word</Application>
  <DocSecurity>0</DocSecurity>
  <Lines>31</Lines>
  <Paragraphs>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Cabanillas Estebanez, Pilar</cp:lastModifiedBy>
  <cp:revision>7</cp:revision>
  <cp:lastPrinted>2015-05-12T18:31:00Z</cp:lastPrinted>
  <dcterms:created xsi:type="dcterms:W3CDTF">2019-02-26T08:26:00Z</dcterms:created>
  <dcterms:modified xsi:type="dcterms:W3CDTF">2019-02-26T11:14:00Z</dcterms:modified>
</cp:coreProperties>
</file>