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bookmarkStart w:id="0" w:name="_GoBack"/>
      <w:bookmarkEnd w:id="0"/>
    </w:p>
    <w:p w:rsidR="00704BDF" w:rsidRPr="00DE0019" w:rsidRDefault="00D87DA8"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t xml:space="preserve">Methane conversion to ethylene </w:t>
      </w:r>
      <w:r w:rsidR="008D3DE6" w:rsidRPr="008D3DE6">
        <w:rPr>
          <w:rFonts w:asciiTheme="minorHAnsi" w:eastAsia="MS PGothic" w:hAnsiTheme="minorHAnsi"/>
          <w:b/>
          <w:bCs/>
          <w:sz w:val="28"/>
          <w:szCs w:val="28"/>
          <w:lang w:val="en-US"/>
        </w:rPr>
        <w:t>in</w:t>
      </w:r>
      <w:r w:rsidR="00B64E1B" w:rsidRPr="008D3DE6">
        <w:rPr>
          <w:rFonts w:asciiTheme="minorHAnsi" w:eastAsia="MS PGothic" w:hAnsiTheme="minorHAnsi"/>
          <w:b/>
          <w:bCs/>
          <w:sz w:val="28"/>
          <w:szCs w:val="28"/>
          <w:lang w:val="en-US"/>
        </w:rPr>
        <w:t xml:space="preserve"> nanosecond-pulsed discharge</w:t>
      </w:r>
      <w:r w:rsidR="00E57D65">
        <w:rPr>
          <w:rFonts w:asciiTheme="minorHAnsi" w:eastAsia="MS PGothic" w:hAnsiTheme="minorHAnsi"/>
          <w:b/>
          <w:bCs/>
          <w:sz w:val="28"/>
          <w:szCs w:val="28"/>
          <w:lang w:val="en-US"/>
        </w:rPr>
        <w:t xml:space="preserve"> reactors</w:t>
      </w:r>
    </w:p>
    <w:p w:rsidR="00DE0019" w:rsidRPr="00DE0019" w:rsidRDefault="000B2503" w:rsidP="00704BDF">
      <w:pPr>
        <w:snapToGrid w:val="0"/>
        <w:spacing w:after="120"/>
        <w:jc w:val="center"/>
        <w:rPr>
          <w:rFonts w:eastAsia="SimSun"/>
          <w:color w:val="000000"/>
          <w:lang w:val="en-US" w:eastAsia="zh-CN"/>
        </w:rPr>
      </w:pPr>
      <w:r>
        <w:rPr>
          <w:rFonts w:asciiTheme="minorHAnsi" w:eastAsia="SimSun" w:hAnsiTheme="minorHAnsi"/>
          <w:color w:val="000000"/>
          <w:sz w:val="24"/>
          <w:szCs w:val="24"/>
          <w:u w:val="single"/>
          <w:lang w:val="en-US" w:eastAsia="zh-CN"/>
        </w:rPr>
        <w:t>Evangelos Delikonstantis</w:t>
      </w:r>
      <w:r w:rsidR="00736B13" w:rsidRPr="00DE0019">
        <w:rPr>
          <w:rFonts w:asciiTheme="minorHAnsi" w:eastAsia="SimSun" w:hAnsiTheme="minorHAnsi"/>
          <w:color w:val="000000"/>
          <w:sz w:val="24"/>
          <w:szCs w:val="24"/>
          <w:lang w:val="en-US" w:eastAsia="zh-CN"/>
        </w:rPr>
        <w:t xml:space="preserve">, </w:t>
      </w:r>
      <w:r>
        <w:rPr>
          <w:rFonts w:asciiTheme="minorHAnsi" w:eastAsia="SimSun" w:hAnsiTheme="minorHAnsi"/>
          <w:color w:val="000000"/>
          <w:sz w:val="24"/>
          <w:szCs w:val="24"/>
          <w:lang w:val="en-US" w:eastAsia="zh-CN"/>
        </w:rPr>
        <w:t>Marco Scapinello, Georgios D. Stefanidis*</w:t>
      </w:r>
      <w:r w:rsidR="00DE0019">
        <w:rPr>
          <w:rFonts w:eastAsia="SimSun"/>
          <w:color w:val="000000"/>
          <w:lang w:val="en-US" w:eastAsia="zh-CN"/>
        </w:rPr>
        <w:t xml:space="preserve"> </w:t>
      </w:r>
    </w:p>
    <w:p w:rsidR="00704BDF" w:rsidRPr="00DE0019" w:rsidRDefault="000B2503" w:rsidP="00704BDF">
      <w:pPr>
        <w:snapToGrid w:val="0"/>
        <w:spacing w:after="120"/>
        <w:jc w:val="center"/>
        <w:rPr>
          <w:rFonts w:asciiTheme="minorHAnsi" w:eastAsia="MS PGothic" w:hAnsiTheme="minorHAnsi"/>
          <w:i/>
          <w:iCs/>
          <w:color w:val="000000"/>
          <w:sz w:val="20"/>
          <w:lang w:val="en-US"/>
        </w:rPr>
      </w:pPr>
      <w:r w:rsidRPr="000B2503">
        <w:rPr>
          <w:rFonts w:asciiTheme="minorHAnsi" w:eastAsia="MS PGothic" w:hAnsiTheme="minorHAnsi"/>
          <w:i/>
          <w:iCs/>
          <w:color w:val="000000"/>
          <w:sz w:val="20"/>
          <w:lang w:val="en-US"/>
        </w:rPr>
        <w:t>Process Engineering for Sustainable Systems, Department of Chemical Engineering, KU Leuven, Belgium</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0B2503" w:rsidRPr="000B2503">
        <w:rPr>
          <w:rFonts w:asciiTheme="minorHAnsi" w:eastAsia="MS PGothic" w:hAnsiTheme="minorHAnsi"/>
          <w:bCs/>
          <w:i/>
          <w:iCs/>
          <w:sz w:val="20"/>
        </w:rPr>
        <w:t>georgios.stefanidis@kuleuven.be</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8548A2" w:rsidRDefault="00C15ECC" w:rsidP="00704BDF">
      <w:pPr>
        <w:pStyle w:val="AbstractBody"/>
        <w:numPr>
          <w:ilvl w:val="0"/>
          <w:numId w:val="16"/>
        </w:numPr>
        <w:rPr>
          <w:rFonts w:asciiTheme="minorHAnsi" w:hAnsiTheme="minorHAnsi" w:cstheme="minorHAnsi"/>
          <w:lang w:val="en-GB"/>
        </w:rPr>
      </w:pPr>
      <w:r w:rsidRPr="00C15ECC">
        <w:rPr>
          <w:rFonts w:asciiTheme="minorHAnsi" w:hAnsiTheme="minorHAnsi" w:cstheme="minorHAnsi"/>
          <w:lang w:val="en-GB"/>
        </w:rPr>
        <w:t xml:space="preserve">Methane </w:t>
      </w:r>
      <w:r w:rsidR="00903526">
        <w:rPr>
          <w:rFonts w:asciiTheme="minorHAnsi" w:hAnsiTheme="minorHAnsi" w:cstheme="minorHAnsi"/>
          <w:lang w:val="en-GB"/>
        </w:rPr>
        <w:t xml:space="preserve">can be directly </w:t>
      </w:r>
      <w:r w:rsidRPr="00C15ECC">
        <w:rPr>
          <w:rFonts w:asciiTheme="minorHAnsi" w:hAnsiTheme="minorHAnsi" w:cstheme="minorHAnsi"/>
          <w:lang w:val="en-GB"/>
        </w:rPr>
        <w:t xml:space="preserve">converted to ethylene </w:t>
      </w:r>
      <w:r w:rsidR="008548A2">
        <w:rPr>
          <w:rFonts w:asciiTheme="minorHAnsi" w:hAnsiTheme="minorHAnsi" w:cstheme="minorHAnsi"/>
          <w:lang w:val="en-GB"/>
        </w:rPr>
        <w:t xml:space="preserve">at 20% yield and </w:t>
      </w:r>
      <w:r w:rsidR="008548A2" w:rsidRPr="008548A2">
        <w:rPr>
          <w:rFonts w:asciiTheme="minorHAnsi" w:hAnsiTheme="minorHAnsi" w:cstheme="minorHAnsi"/>
          <w:lang w:val="en-GB"/>
        </w:rPr>
        <w:t>2020 kJ/mol</w:t>
      </w:r>
      <w:r w:rsidR="008548A2" w:rsidRPr="008548A2">
        <w:rPr>
          <w:rFonts w:asciiTheme="minorHAnsi" w:hAnsiTheme="minorHAnsi" w:cstheme="minorHAnsi"/>
          <w:vertAlign w:val="subscript"/>
          <w:lang w:val="en-GB"/>
        </w:rPr>
        <w:t>C2H4</w:t>
      </w:r>
      <w:r w:rsidR="008548A2">
        <w:rPr>
          <w:rFonts w:asciiTheme="minorHAnsi" w:hAnsiTheme="minorHAnsi" w:cstheme="minorHAnsi"/>
          <w:lang w:val="en-GB"/>
        </w:rPr>
        <w:t xml:space="preserve"> </w:t>
      </w:r>
      <w:r w:rsidR="00CF743F">
        <w:rPr>
          <w:rFonts w:asciiTheme="minorHAnsi" w:hAnsiTheme="minorHAnsi" w:cstheme="minorHAnsi"/>
          <w:lang w:val="en-GB"/>
        </w:rPr>
        <w:t xml:space="preserve">energy </w:t>
      </w:r>
      <w:r w:rsidR="008548A2">
        <w:rPr>
          <w:rFonts w:asciiTheme="minorHAnsi" w:hAnsiTheme="minorHAnsi" w:cstheme="minorHAnsi"/>
          <w:lang w:val="en-GB"/>
        </w:rPr>
        <w:t xml:space="preserve">consumption </w:t>
      </w:r>
      <w:r w:rsidR="00903526">
        <w:rPr>
          <w:rFonts w:asciiTheme="minorHAnsi" w:hAnsiTheme="minorHAnsi" w:cstheme="minorHAnsi"/>
          <w:lang w:val="en-GB"/>
        </w:rPr>
        <w:t xml:space="preserve">in nanosecond pulse discharges </w:t>
      </w:r>
      <w:r w:rsidR="008548A2">
        <w:rPr>
          <w:rFonts w:asciiTheme="minorHAnsi" w:hAnsiTheme="minorHAnsi" w:cstheme="minorHAnsi"/>
          <w:lang w:val="en-GB"/>
        </w:rPr>
        <w:t xml:space="preserve">at &gt;3 bar </w:t>
      </w:r>
      <w:r w:rsidR="00903526">
        <w:rPr>
          <w:rFonts w:asciiTheme="minorHAnsi" w:hAnsiTheme="minorHAnsi" w:cstheme="minorHAnsi"/>
          <w:lang w:val="en-GB"/>
        </w:rPr>
        <w:t xml:space="preserve">without </w:t>
      </w:r>
      <w:r w:rsidR="008548A2">
        <w:rPr>
          <w:rFonts w:asciiTheme="minorHAnsi" w:hAnsiTheme="minorHAnsi" w:cstheme="minorHAnsi"/>
          <w:lang w:val="en-GB"/>
        </w:rPr>
        <w:t xml:space="preserve">use of </w:t>
      </w:r>
      <w:r w:rsidR="00903526">
        <w:rPr>
          <w:rFonts w:asciiTheme="minorHAnsi" w:hAnsiTheme="minorHAnsi" w:cstheme="minorHAnsi"/>
          <w:lang w:val="en-GB"/>
        </w:rPr>
        <w:t>catalyst.</w:t>
      </w:r>
    </w:p>
    <w:p w:rsidR="00704BDF" w:rsidRPr="00C15ECC" w:rsidRDefault="008548A2" w:rsidP="00704BDF">
      <w:pPr>
        <w:pStyle w:val="AbstractBody"/>
        <w:numPr>
          <w:ilvl w:val="0"/>
          <w:numId w:val="16"/>
        </w:numPr>
        <w:rPr>
          <w:rFonts w:asciiTheme="minorHAnsi" w:hAnsiTheme="minorHAnsi"/>
        </w:rPr>
      </w:pPr>
      <w:r>
        <w:rPr>
          <w:rFonts w:asciiTheme="minorHAnsi" w:hAnsiTheme="minorHAnsi" w:cstheme="minorHAnsi"/>
          <w:lang w:val="en-GB"/>
        </w:rPr>
        <w:t>25.7% ethylene yield at 1642</w:t>
      </w:r>
      <w:r w:rsidRPr="008548A2">
        <w:rPr>
          <w:rFonts w:asciiTheme="minorHAnsi" w:hAnsiTheme="minorHAnsi" w:cstheme="minorHAnsi"/>
          <w:lang w:val="en-GB"/>
        </w:rPr>
        <w:t xml:space="preserve"> kJ/mol</w:t>
      </w:r>
      <w:r w:rsidRPr="008548A2">
        <w:rPr>
          <w:rFonts w:asciiTheme="minorHAnsi" w:hAnsiTheme="minorHAnsi" w:cstheme="minorHAnsi"/>
          <w:vertAlign w:val="subscript"/>
          <w:lang w:val="en-GB"/>
        </w:rPr>
        <w:t>C2H4</w:t>
      </w:r>
      <w:r>
        <w:rPr>
          <w:rFonts w:asciiTheme="minorHAnsi" w:hAnsiTheme="minorHAnsi" w:cstheme="minorHAnsi"/>
          <w:lang w:val="en-GB"/>
        </w:rPr>
        <w:t xml:space="preserve"> can be attained </w:t>
      </w:r>
      <w:r w:rsidR="00CF743F">
        <w:rPr>
          <w:rFonts w:asciiTheme="minorHAnsi" w:hAnsiTheme="minorHAnsi" w:cstheme="minorHAnsi"/>
          <w:lang w:val="en-GB"/>
        </w:rPr>
        <w:t>from</w:t>
      </w:r>
      <w:r w:rsidR="00B26D54">
        <w:rPr>
          <w:rFonts w:asciiTheme="minorHAnsi" w:hAnsiTheme="minorHAnsi" w:cstheme="minorHAnsi"/>
          <w:lang w:val="en-GB"/>
        </w:rPr>
        <w:t xml:space="preserve"> a two-step</w:t>
      </w:r>
      <w:r w:rsidR="00CF743F">
        <w:rPr>
          <w:rFonts w:asciiTheme="minorHAnsi" w:hAnsiTheme="minorHAnsi" w:cstheme="minorHAnsi"/>
          <w:lang w:val="en-GB"/>
        </w:rPr>
        <w:t xml:space="preserve"> non-</w:t>
      </w:r>
      <w:r w:rsidR="00CF743F">
        <w:rPr>
          <w:rFonts w:asciiTheme="minorHAnsi" w:hAnsiTheme="minorHAnsi"/>
          <w:lang w:val="en-GB"/>
        </w:rPr>
        <w:t xml:space="preserve">oxidative methane coupling </w:t>
      </w:r>
      <w:r w:rsidR="00B26D54">
        <w:rPr>
          <w:rFonts w:asciiTheme="minorHAnsi" w:hAnsiTheme="minorHAnsi"/>
          <w:lang w:val="en-GB"/>
        </w:rPr>
        <w:t xml:space="preserve">process </w:t>
      </w:r>
      <w:r w:rsidR="00CF743F">
        <w:rPr>
          <w:rFonts w:asciiTheme="minorHAnsi" w:hAnsiTheme="minorHAnsi"/>
          <w:lang w:val="en-GB"/>
        </w:rPr>
        <w:t>in</w:t>
      </w:r>
      <w:r w:rsidR="00C15ECC" w:rsidRPr="00C15ECC">
        <w:rPr>
          <w:rFonts w:asciiTheme="minorHAnsi" w:hAnsiTheme="minorHAnsi"/>
          <w:lang w:val="en-GB"/>
        </w:rPr>
        <w:t xml:space="preserve"> a hybrid plasma-catalytic reactor</w:t>
      </w:r>
      <w:r w:rsidR="00704BDF" w:rsidRPr="00C15ECC">
        <w:rPr>
          <w:rFonts w:asciiTheme="minorHAnsi" w:hAnsiTheme="minorHAnsi"/>
        </w:rPr>
        <w:t xml:space="preserve">. </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18139B" w:rsidRDefault="00B53550" w:rsidP="00837D57">
      <w:pPr>
        <w:snapToGrid w:val="0"/>
        <w:spacing w:after="120"/>
        <w:rPr>
          <w:rFonts w:asciiTheme="minorHAnsi" w:eastAsia="MS PGothic" w:hAnsiTheme="minorHAnsi"/>
          <w:color w:val="000000"/>
          <w:sz w:val="22"/>
          <w:szCs w:val="22"/>
          <w:lang w:val="en-US"/>
        </w:rPr>
      </w:pPr>
      <w:r w:rsidRPr="00B53550">
        <w:rPr>
          <w:rFonts w:asciiTheme="minorHAnsi" w:eastAsia="MS PGothic" w:hAnsiTheme="minorHAnsi"/>
          <w:color w:val="000000"/>
          <w:sz w:val="22"/>
          <w:szCs w:val="22"/>
          <w:lang w:val="en-US"/>
        </w:rPr>
        <w:t>Ethylene</w:t>
      </w:r>
      <w:r w:rsidR="00A5579B">
        <w:rPr>
          <w:rFonts w:asciiTheme="minorHAnsi" w:eastAsia="MS PGothic" w:hAnsiTheme="minorHAnsi"/>
          <w:color w:val="000000"/>
          <w:sz w:val="22"/>
          <w:szCs w:val="22"/>
          <w:lang w:val="en-US"/>
        </w:rPr>
        <w:t xml:space="preserve">, </w:t>
      </w:r>
      <w:r w:rsidRPr="00B53550">
        <w:rPr>
          <w:rFonts w:asciiTheme="minorHAnsi" w:eastAsia="MS PGothic" w:hAnsiTheme="minorHAnsi"/>
          <w:color w:val="000000"/>
          <w:sz w:val="22"/>
          <w:szCs w:val="22"/>
          <w:lang w:val="en-US"/>
        </w:rPr>
        <w:t>one of the most important commodity chemicals</w:t>
      </w:r>
      <w:r w:rsidR="00A5579B">
        <w:rPr>
          <w:rFonts w:asciiTheme="minorHAnsi" w:eastAsia="MS PGothic" w:hAnsiTheme="minorHAnsi"/>
          <w:color w:val="000000"/>
          <w:sz w:val="22"/>
          <w:szCs w:val="22"/>
          <w:lang w:val="en-US"/>
        </w:rPr>
        <w:t>,</w:t>
      </w:r>
      <w:r w:rsidRPr="00B53550">
        <w:rPr>
          <w:rFonts w:asciiTheme="minorHAnsi" w:eastAsia="MS PGothic" w:hAnsiTheme="minorHAnsi"/>
          <w:color w:val="000000"/>
          <w:sz w:val="22"/>
          <w:szCs w:val="22"/>
          <w:lang w:val="en-US"/>
        </w:rPr>
        <w:t xml:space="preserve"> is mainly produced by thermal cracking of long hydrocarbons but can also be formed</w:t>
      </w:r>
      <w:r w:rsidR="007473FF">
        <w:rPr>
          <w:rFonts w:asciiTheme="minorHAnsi" w:eastAsia="MS PGothic" w:hAnsiTheme="minorHAnsi"/>
          <w:color w:val="000000"/>
          <w:sz w:val="22"/>
          <w:szCs w:val="22"/>
          <w:lang w:val="en-US"/>
        </w:rPr>
        <w:t xml:space="preserve"> </w:t>
      </w:r>
      <w:r w:rsidR="00A5579B">
        <w:rPr>
          <w:rFonts w:asciiTheme="minorHAnsi" w:eastAsia="MS PGothic" w:hAnsiTheme="minorHAnsi"/>
          <w:color w:val="000000"/>
          <w:sz w:val="22"/>
          <w:szCs w:val="22"/>
          <w:lang w:val="en-US"/>
        </w:rPr>
        <w:t>from</w:t>
      </w:r>
      <w:r w:rsidRPr="00B53550">
        <w:rPr>
          <w:rFonts w:asciiTheme="minorHAnsi" w:eastAsia="MS PGothic" w:hAnsiTheme="minorHAnsi"/>
          <w:color w:val="000000"/>
          <w:sz w:val="22"/>
          <w:szCs w:val="22"/>
          <w:lang w:val="en-US"/>
        </w:rPr>
        <w:t xml:space="preserve"> </w:t>
      </w:r>
      <w:r w:rsidR="007473FF">
        <w:rPr>
          <w:rFonts w:asciiTheme="minorHAnsi" w:eastAsia="MS PGothic" w:hAnsiTheme="minorHAnsi"/>
          <w:color w:val="000000"/>
          <w:sz w:val="22"/>
          <w:szCs w:val="22"/>
          <w:lang w:val="en-US"/>
        </w:rPr>
        <w:t>methane via non-oxidative coupling (NOMC)</w:t>
      </w:r>
      <w:r w:rsidRPr="00B53550">
        <w:rPr>
          <w:rFonts w:asciiTheme="minorHAnsi" w:eastAsia="MS PGothic" w:hAnsiTheme="minorHAnsi"/>
          <w:color w:val="000000"/>
          <w:sz w:val="22"/>
          <w:szCs w:val="22"/>
          <w:lang w:val="en-US"/>
        </w:rPr>
        <w:t xml:space="preserve">. </w:t>
      </w:r>
      <w:r w:rsidR="007473FF">
        <w:rPr>
          <w:rFonts w:asciiTheme="minorHAnsi" w:eastAsia="MS PGothic" w:hAnsiTheme="minorHAnsi"/>
          <w:color w:val="000000"/>
          <w:sz w:val="22"/>
          <w:szCs w:val="22"/>
          <w:lang w:val="en-US"/>
        </w:rPr>
        <w:t>In view of crude oil depletion and abundant reach-in-methane gas reservoirs</w:t>
      </w:r>
      <w:r w:rsidR="00A5579B">
        <w:rPr>
          <w:rFonts w:asciiTheme="minorHAnsi" w:eastAsia="MS PGothic" w:hAnsiTheme="minorHAnsi"/>
          <w:color w:val="000000"/>
          <w:sz w:val="22"/>
          <w:szCs w:val="22"/>
          <w:lang w:val="en-US"/>
        </w:rPr>
        <w:t xml:space="preserve"> discovery</w:t>
      </w:r>
      <w:r w:rsidR="007473FF">
        <w:rPr>
          <w:rFonts w:asciiTheme="minorHAnsi" w:eastAsia="MS PGothic" w:hAnsiTheme="minorHAnsi"/>
          <w:color w:val="000000"/>
          <w:sz w:val="22"/>
          <w:szCs w:val="22"/>
          <w:lang w:val="en-US"/>
        </w:rPr>
        <w:t xml:space="preserve">, </w:t>
      </w:r>
      <w:r w:rsidR="00A5579B">
        <w:rPr>
          <w:rFonts w:asciiTheme="minorHAnsi" w:eastAsia="MS PGothic" w:hAnsiTheme="minorHAnsi"/>
          <w:color w:val="000000"/>
          <w:sz w:val="22"/>
          <w:szCs w:val="22"/>
          <w:lang w:val="en-US"/>
        </w:rPr>
        <w:t xml:space="preserve">NOMC </w:t>
      </w:r>
      <w:r w:rsidR="00AF090C">
        <w:rPr>
          <w:rFonts w:asciiTheme="minorHAnsi" w:eastAsia="MS PGothic" w:hAnsiTheme="minorHAnsi"/>
          <w:color w:val="000000"/>
          <w:sz w:val="22"/>
          <w:szCs w:val="22"/>
          <w:lang w:val="en-US"/>
        </w:rPr>
        <w:t>beco</w:t>
      </w:r>
      <w:r w:rsidR="007473FF">
        <w:rPr>
          <w:rFonts w:asciiTheme="minorHAnsi" w:eastAsia="MS PGothic" w:hAnsiTheme="minorHAnsi"/>
          <w:color w:val="000000"/>
          <w:sz w:val="22"/>
          <w:szCs w:val="22"/>
          <w:lang w:val="en-US"/>
        </w:rPr>
        <w:t>mes</w:t>
      </w:r>
      <w:r w:rsidR="00A5579B">
        <w:rPr>
          <w:rFonts w:asciiTheme="minorHAnsi" w:eastAsia="MS PGothic" w:hAnsiTheme="minorHAnsi"/>
          <w:color w:val="000000"/>
          <w:sz w:val="22"/>
          <w:szCs w:val="22"/>
          <w:lang w:val="en-US"/>
        </w:rPr>
        <w:t xml:space="preserve"> an</w:t>
      </w:r>
      <w:r w:rsidRPr="00B53550">
        <w:rPr>
          <w:rFonts w:asciiTheme="minorHAnsi" w:eastAsia="MS PGothic" w:hAnsiTheme="minorHAnsi"/>
          <w:color w:val="000000"/>
          <w:sz w:val="22"/>
          <w:szCs w:val="22"/>
          <w:lang w:val="en-US"/>
        </w:rPr>
        <w:t xml:space="preserve"> appealing</w:t>
      </w:r>
      <w:r w:rsidR="00A5579B">
        <w:rPr>
          <w:rFonts w:asciiTheme="minorHAnsi" w:eastAsia="MS PGothic" w:hAnsiTheme="minorHAnsi"/>
          <w:color w:val="000000"/>
          <w:sz w:val="22"/>
          <w:szCs w:val="22"/>
          <w:lang w:val="en-US"/>
        </w:rPr>
        <w:t xml:space="preserve"> route</w:t>
      </w:r>
      <w:r w:rsidRPr="00B53550">
        <w:rPr>
          <w:rFonts w:asciiTheme="minorHAnsi" w:eastAsia="MS PGothic" w:hAnsiTheme="minorHAnsi"/>
          <w:color w:val="000000"/>
          <w:sz w:val="22"/>
          <w:szCs w:val="22"/>
          <w:lang w:val="en-US"/>
        </w:rPr>
        <w:t xml:space="preserve"> for </w:t>
      </w:r>
      <w:r w:rsidR="007473FF">
        <w:rPr>
          <w:rFonts w:asciiTheme="minorHAnsi" w:eastAsia="MS PGothic" w:hAnsiTheme="minorHAnsi"/>
          <w:color w:val="000000"/>
          <w:sz w:val="22"/>
          <w:szCs w:val="22"/>
          <w:lang w:val="en-US"/>
        </w:rPr>
        <w:t>ethylene formation.</w:t>
      </w:r>
      <w:r w:rsidR="000D4A1D">
        <w:rPr>
          <w:rFonts w:asciiTheme="minorHAnsi" w:eastAsia="MS PGothic" w:hAnsiTheme="minorHAnsi"/>
          <w:color w:val="000000"/>
          <w:sz w:val="22"/>
          <w:szCs w:val="22"/>
          <w:lang w:val="en-US"/>
        </w:rPr>
        <w:t xml:space="preserve"> </w:t>
      </w:r>
      <w:r w:rsidR="00A5579B">
        <w:rPr>
          <w:rFonts w:asciiTheme="minorHAnsi" w:eastAsia="MS PGothic" w:hAnsiTheme="minorHAnsi"/>
          <w:color w:val="000000"/>
          <w:sz w:val="22"/>
          <w:szCs w:val="22"/>
          <w:lang w:val="en-US"/>
        </w:rPr>
        <w:t>P</w:t>
      </w:r>
      <w:r w:rsidR="000D4A1D">
        <w:rPr>
          <w:rFonts w:asciiTheme="minorHAnsi" w:eastAsia="MS PGothic" w:hAnsiTheme="minorHAnsi"/>
          <w:color w:val="000000"/>
          <w:sz w:val="22"/>
          <w:szCs w:val="22"/>
          <w:lang w:val="en-US"/>
        </w:rPr>
        <w:t>rocesses,</w:t>
      </w:r>
      <w:r w:rsidR="007473FF">
        <w:rPr>
          <w:rFonts w:asciiTheme="minorHAnsi" w:eastAsia="MS PGothic" w:hAnsiTheme="minorHAnsi"/>
          <w:color w:val="000000"/>
          <w:sz w:val="22"/>
          <w:szCs w:val="22"/>
          <w:lang w:val="en-US"/>
        </w:rPr>
        <w:t xml:space="preserve"> </w:t>
      </w:r>
      <w:r w:rsidR="000D4A1D">
        <w:rPr>
          <w:rFonts w:asciiTheme="minorHAnsi" w:eastAsia="MS PGothic" w:hAnsiTheme="minorHAnsi"/>
          <w:color w:val="000000"/>
          <w:sz w:val="22"/>
          <w:szCs w:val="22"/>
          <w:lang w:val="en-US"/>
        </w:rPr>
        <w:t xml:space="preserve">other than thermocatalytic ones, </w:t>
      </w:r>
      <w:r w:rsidR="004E2CCE">
        <w:rPr>
          <w:rFonts w:asciiTheme="minorHAnsi" w:eastAsia="MS PGothic" w:hAnsiTheme="minorHAnsi"/>
          <w:color w:val="000000"/>
          <w:sz w:val="22"/>
          <w:szCs w:val="22"/>
          <w:lang w:val="en-US"/>
        </w:rPr>
        <w:t>operating</w:t>
      </w:r>
      <w:r w:rsidRPr="00B53550">
        <w:rPr>
          <w:rFonts w:asciiTheme="minorHAnsi" w:eastAsia="MS PGothic" w:hAnsiTheme="minorHAnsi"/>
          <w:color w:val="000000"/>
          <w:sz w:val="22"/>
          <w:szCs w:val="22"/>
          <w:lang w:val="en-US"/>
        </w:rPr>
        <w:t xml:space="preserve"> at low</w:t>
      </w:r>
      <w:r w:rsidR="004E2CCE">
        <w:rPr>
          <w:rFonts w:asciiTheme="minorHAnsi" w:eastAsia="MS PGothic" w:hAnsiTheme="minorHAnsi"/>
          <w:color w:val="000000"/>
          <w:sz w:val="22"/>
          <w:szCs w:val="22"/>
          <w:lang w:val="en-US"/>
        </w:rPr>
        <w:t>er</w:t>
      </w:r>
      <w:r w:rsidRPr="00B53550">
        <w:rPr>
          <w:rFonts w:asciiTheme="minorHAnsi" w:eastAsia="MS PGothic" w:hAnsiTheme="minorHAnsi"/>
          <w:color w:val="000000"/>
          <w:sz w:val="22"/>
          <w:szCs w:val="22"/>
          <w:lang w:val="en-US"/>
        </w:rPr>
        <w:t xml:space="preserve"> temperatures</w:t>
      </w:r>
      <w:r w:rsidR="004E2CCE">
        <w:rPr>
          <w:rFonts w:asciiTheme="minorHAnsi" w:eastAsia="MS PGothic" w:hAnsiTheme="minorHAnsi"/>
          <w:color w:val="000000"/>
          <w:sz w:val="22"/>
          <w:szCs w:val="22"/>
          <w:lang w:val="en-US"/>
        </w:rPr>
        <w:t xml:space="preserve"> and utilizing low-</w:t>
      </w:r>
      <w:r w:rsidR="00A5579B">
        <w:rPr>
          <w:rFonts w:asciiTheme="minorHAnsi" w:eastAsia="MS PGothic" w:hAnsiTheme="minorHAnsi"/>
          <w:color w:val="000000"/>
          <w:sz w:val="22"/>
          <w:szCs w:val="22"/>
          <w:lang w:val="en-US"/>
        </w:rPr>
        <w:t>CO</w:t>
      </w:r>
      <w:r w:rsidR="00A5579B" w:rsidRPr="00A5579B">
        <w:rPr>
          <w:rFonts w:asciiTheme="minorHAnsi" w:eastAsia="MS PGothic" w:hAnsiTheme="minorHAnsi"/>
          <w:color w:val="000000"/>
          <w:sz w:val="22"/>
          <w:szCs w:val="22"/>
          <w:vertAlign w:val="subscript"/>
          <w:lang w:val="en-US"/>
        </w:rPr>
        <w:t>2</w:t>
      </w:r>
      <w:r w:rsidR="004E2CCE">
        <w:rPr>
          <w:rFonts w:asciiTheme="minorHAnsi" w:eastAsia="MS PGothic" w:hAnsiTheme="minorHAnsi"/>
          <w:color w:val="000000"/>
          <w:sz w:val="22"/>
          <w:szCs w:val="22"/>
          <w:lang w:val="en-US"/>
        </w:rPr>
        <w:t xml:space="preserve"> electricity instead of heat are currently</w:t>
      </w:r>
      <w:r w:rsidR="00247D7A">
        <w:rPr>
          <w:rFonts w:asciiTheme="minorHAnsi" w:eastAsia="MS PGothic" w:hAnsiTheme="minorHAnsi"/>
          <w:color w:val="000000"/>
          <w:sz w:val="22"/>
          <w:szCs w:val="22"/>
          <w:lang w:val="en-US"/>
        </w:rPr>
        <w:t xml:space="preserve"> investigated for methane-to-ethylene conversion</w:t>
      </w:r>
      <w:r w:rsidR="004E2CCE">
        <w:rPr>
          <w:rFonts w:asciiTheme="minorHAnsi" w:eastAsia="MS PGothic" w:hAnsiTheme="minorHAnsi"/>
          <w:color w:val="000000"/>
          <w:sz w:val="22"/>
          <w:szCs w:val="22"/>
          <w:lang w:val="en-US"/>
        </w:rPr>
        <w:t>.</w:t>
      </w:r>
      <w:r w:rsidRPr="00B53550">
        <w:rPr>
          <w:rFonts w:asciiTheme="minorHAnsi" w:eastAsia="MS PGothic" w:hAnsiTheme="minorHAnsi"/>
          <w:color w:val="000000"/>
          <w:sz w:val="22"/>
          <w:szCs w:val="22"/>
          <w:lang w:val="en-US"/>
        </w:rPr>
        <w:t xml:space="preserve"> Among them, non-thermal plasma can</w:t>
      </w:r>
      <w:r w:rsidR="004E2CCE">
        <w:rPr>
          <w:rFonts w:asciiTheme="minorHAnsi" w:eastAsia="MS PGothic" w:hAnsiTheme="minorHAnsi"/>
          <w:color w:val="000000"/>
          <w:sz w:val="22"/>
          <w:szCs w:val="22"/>
          <w:lang w:val="en-US"/>
        </w:rPr>
        <w:t xml:space="preserve"> </w:t>
      </w:r>
      <w:r w:rsidRPr="00B53550">
        <w:rPr>
          <w:rFonts w:asciiTheme="minorHAnsi" w:eastAsia="MS PGothic" w:hAnsiTheme="minorHAnsi"/>
          <w:color w:val="000000"/>
          <w:sz w:val="22"/>
          <w:szCs w:val="22"/>
          <w:lang w:val="en-US"/>
        </w:rPr>
        <w:t xml:space="preserve">activate methane </w:t>
      </w:r>
      <w:r w:rsidR="004E2CCE">
        <w:rPr>
          <w:rFonts w:asciiTheme="minorHAnsi" w:eastAsia="MS PGothic" w:hAnsiTheme="minorHAnsi"/>
          <w:color w:val="000000"/>
          <w:sz w:val="22"/>
          <w:szCs w:val="22"/>
          <w:lang w:val="en-US"/>
        </w:rPr>
        <w:t>coupling</w:t>
      </w:r>
      <w:r w:rsidRPr="00B53550">
        <w:rPr>
          <w:rFonts w:asciiTheme="minorHAnsi" w:eastAsia="MS PGothic" w:hAnsiTheme="minorHAnsi"/>
          <w:color w:val="000000"/>
          <w:sz w:val="22"/>
          <w:szCs w:val="22"/>
          <w:lang w:val="en-US"/>
        </w:rPr>
        <w:t xml:space="preserve"> reactions at lower temperatures, overcoming thermal losses in gas heating</w:t>
      </w:r>
      <w:r w:rsidR="00D839C1">
        <w:rPr>
          <w:rFonts w:asciiTheme="minorHAnsi" w:eastAsia="MS PGothic" w:hAnsiTheme="minorHAnsi"/>
          <w:color w:val="000000"/>
          <w:sz w:val="22"/>
          <w:szCs w:val="22"/>
          <w:lang w:val="en-US"/>
        </w:rPr>
        <w:t>, while</w:t>
      </w:r>
      <w:r w:rsidRPr="00B53550">
        <w:rPr>
          <w:rFonts w:asciiTheme="minorHAnsi" w:eastAsia="MS PGothic" w:hAnsiTheme="minorHAnsi"/>
          <w:color w:val="000000"/>
          <w:sz w:val="22"/>
          <w:szCs w:val="22"/>
          <w:lang w:val="en-US"/>
        </w:rPr>
        <w:t xml:space="preserve"> </w:t>
      </w:r>
      <w:r w:rsidR="00A5579B">
        <w:rPr>
          <w:rFonts w:asciiTheme="minorHAnsi" w:eastAsia="MS PGothic" w:hAnsiTheme="minorHAnsi"/>
          <w:color w:val="000000"/>
          <w:sz w:val="22"/>
          <w:szCs w:val="22"/>
          <w:lang w:val="en-US"/>
        </w:rPr>
        <w:t xml:space="preserve">green </w:t>
      </w:r>
      <w:r w:rsidR="00D839C1">
        <w:rPr>
          <w:rFonts w:asciiTheme="minorHAnsi" w:eastAsia="MS PGothic" w:hAnsiTheme="minorHAnsi"/>
          <w:color w:val="000000"/>
          <w:sz w:val="22"/>
          <w:szCs w:val="22"/>
          <w:lang w:val="en-US"/>
        </w:rPr>
        <w:t>electricity</w:t>
      </w:r>
      <w:r w:rsidR="00A5579B">
        <w:rPr>
          <w:rFonts w:asciiTheme="minorHAnsi" w:eastAsia="MS PGothic" w:hAnsiTheme="minorHAnsi"/>
          <w:color w:val="000000"/>
          <w:sz w:val="22"/>
          <w:szCs w:val="22"/>
          <w:lang w:val="en-US"/>
        </w:rPr>
        <w:t xml:space="preserve"> </w:t>
      </w:r>
      <w:r w:rsidR="00247D7A">
        <w:rPr>
          <w:rFonts w:asciiTheme="minorHAnsi" w:eastAsia="MS PGothic" w:hAnsiTheme="minorHAnsi"/>
          <w:color w:val="000000"/>
          <w:sz w:val="22"/>
          <w:szCs w:val="22"/>
          <w:lang w:val="en-US"/>
        </w:rPr>
        <w:t>can</w:t>
      </w:r>
      <w:r w:rsidR="00A5579B">
        <w:rPr>
          <w:rFonts w:asciiTheme="minorHAnsi" w:eastAsia="MS PGothic" w:hAnsiTheme="minorHAnsi"/>
          <w:color w:val="000000"/>
          <w:sz w:val="22"/>
          <w:szCs w:val="22"/>
          <w:lang w:val="en-US"/>
        </w:rPr>
        <w:t xml:space="preserve"> be utilized for</w:t>
      </w:r>
      <w:r w:rsidR="00D839C1">
        <w:rPr>
          <w:rFonts w:asciiTheme="minorHAnsi" w:eastAsia="MS PGothic" w:hAnsiTheme="minorHAnsi"/>
          <w:color w:val="000000"/>
          <w:sz w:val="22"/>
          <w:szCs w:val="22"/>
          <w:lang w:val="en-US"/>
        </w:rPr>
        <w:t xml:space="preserve"> plasma ignition</w:t>
      </w:r>
      <w:r w:rsidR="00C60E47">
        <w:rPr>
          <w:rFonts w:asciiTheme="minorHAnsi" w:eastAsia="MS PGothic" w:hAnsiTheme="minorHAnsi"/>
          <w:color w:val="000000"/>
          <w:sz w:val="22"/>
          <w:szCs w:val="22"/>
          <w:lang w:val="en-US"/>
        </w:rPr>
        <w:t xml:space="preserve"> thereby</w:t>
      </w:r>
      <w:r w:rsidR="00D839C1">
        <w:rPr>
          <w:rFonts w:asciiTheme="minorHAnsi" w:eastAsia="MS PGothic" w:hAnsiTheme="minorHAnsi"/>
          <w:color w:val="000000"/>
          <w:sz w:val="22"/>
          <w:szCs w:val="22"/>
          <w:lang w:val="en-US"/>
        </w:rPr>
        <w:t xml:space="preserve"> </w:t>
      </w:r>
      <w:r w:rsidR="00247D7A">
        <w:rPr>
          <w:rFonts w:asciiTheme="minorHAnsi" w:eastAsia="MS PGothic" w:hAnsiTheme="minorHAnsi"/>
          <w:color w:val="000000"/>
          <w:sz w:val="22"/>
          <w:szCs w:val="22"/>
          <w:lang w:val="en-US"/>
        </w:rPr>
        <w:t>avoiding fuel burning</w:t>
      </w:r>
      <w:r w:rsidR="00D839C1">
        <w:rPr>
          <w:rFonts w:asciiTheme="minorHAnsi" w:eastAsia="MS PGothic" w:hAnsiTheme="minorHAnsi"/>
          <w:color w:val="000000"/>
          <w:sz w:val="22"/>
          <w:szCs w:val="22"/>
          <w:lang w:val="en-US"/>
        </w:rPr>
        <w:t xml:space="preserve"> </w:t>
      </w:r>
      <w:r w:rsidR="00D839C1">
        <w:rPr>
          <w:rFonts w:asciiTheme="minorHAnsi" w:eastAsia="MS PGothic" w:hAnsiTheme="minorHAnsi"/>
          <w:color w:val="000000"/>
          <w:sz w:val="22"/>
          <w:szCs w:val="22"/>
          <w:lang w:val="en-US"/>
        </w:rPr>
        <w:fldChar w:fldCharType="begin" w:fldLock="1"/>
      </w:r>
      <w:r w:rsidR="00AA2715">
        <w:rPr>
          <w:rFonts w:asciiTheme="minorHAnsi" w:eastAsia="MS PGothic" w:hAnsiTheme="minorHAnsi"/>
          <w:color w:val="000000"/>
          <w:sz w:val="22"/>
          <w:szCs w:val="22"/>
          <w:lang w:val="en-US"/>
        </w:rPr>
        <w:instrText>ADDIN CSL_CITATION {"citationItems":[{"id":"ITEM-1","itemData":{"DOI":"10.3390/pr7020068","ISSN":"2227-9717","abstract":"&lt;p&gt;The electrification of the petrochemical industry, imposed by the urgent need for decarbonization and driven by the incessant growth of renewable electricity share, necessitates electricity-driven technologies for efficient conversion of fossil fuels to chemicals. Non-thermal plasma reactor systems that successfully perform in lab scale are investigated for this purpose. However, the feasibility of such electrified processes at industrial scale is still questionable. In this context, two process alternatives for ethylene production via plasma-assisted non-oxidative methane coupling have conceptually been designed based on previous work of our group namely, a direct plasma-assisted methane-to-ethylene process (one-step process) and a hybrid plasma-catalytic methane-to-ethylene process (two-step process). Both processes are simulated in the Aspen Plus V10 process simulator and also consider the technical limitations of a real industrial environment. The economically favorable operating window (range of operating conditions at which the target product purity is met at minimum utility cost) is defined via sensitivity analysis. Preliminary results reveal that the hybrid plasma-catalytic process requires 21% less electricity than the direct one, while the electric power consumed for the plasma-assisted reaction is the major cost driver in both processes, accounting for ~75% of the total electric power demand. Finally, plasma-assisted processes are not economically viable at present. However, future decrease in electricity prices due to renewable electricity production increase can radically affect process economics. Given that a break-even electricity price of 35 USD/MWh (without considering the capital cost) is calculated for the two-step plasma process and that current electricity prices for some energy intensive industries in certain countries can be as low as 50 USD/MWh, the plasma-assisted processes may become economically viable in the future.&lt;/p&gt;","author":[{"dropping-particle":"","family":"Delikonstantis","given":"Evangelos","non-dropping-particle":"","parse-names":false,"suffix":""},{"dropping-particle":"","family":"Scapinello","given":"Marco","non-dropping-particle":"","parse-names":false,"suffix":""},{"dropping-particle":"","family":"Stefanidis","given":"Georgios","non-dropping-particle":"","parse-names":false,"suffix":""}],"container-title":"Processes","id":"ITEM-1","issue":"2","issued":{"date-parts":[["2019"]]},"page":"68","title":"Process Modeling and Evaluation of Plasma-Assisted Ethylene Production from Methane","type":"article-journal","volume":"7"},"uris":["http://www.mendeley.com/documents/?uuid=feef6984-c745-4a80-8237-6161e230b447"]}],"mendeley":{"formattedCitation":"[1]","plainTextFormattedCitation":"[1]","previouslyFormattedCitation":"[2]"},"properties":{"noteIndex":0},"schema":"https://github.com/citation-style-language/schema/raw/master/csl-citation.json"}</w:instrText>
      </w:r>
      <w:r w:rsidR="00D839C1">
        <w:rPr>
          <w:rFonts w:asciiTheme="minorHAnsi" w:eastAsia="MS PGothic" w:hAnsiTheme="minorHAnsi"/>
          <w:color w:val="000000"/>
          <w:sz w:val="22"/>
          <w:szCs w:val="22"/>
          <w:lang w:val="en-US"/>
        </w:rPr>
        <w:fldChar w:fldCharType="separate"/>
      </w:r>
      <w:r w:rsidR="00AA2715" w:rsidRPr="00AA2715">
        <w:rPr>
          <w:rFonts w:asciiTheme="minorHAnsi" w:eastAsia="MS PGothic" w:hAnsiTheme="minorHAnsi"/>
          <w:noProof/>
          <w:color w:val="000000"/>
          <w:sz w:val="22"/>
          <w:szCs w:val="22"/>
          <w:lang w:val="en-US"/>
        </w:rPr>
        <w:t>[1]</w:t>
      </w:r>
      <w:r w:rsidR="00D839C1">
        <w:rPr>
          <w:rFonts w:asciiTheme="minorHAnsi" w:eastAsia="MS PGothic" w:hAnsiTheme="minorHAnsi"/>
          <w:color w:val="000000"/>
          <w:sz w:val="22"/>
          <w:szCs w:val="22"/>
          <w:lang w:val="en-US"/>
        </w:rPr>
        <w:fldChar w:fldCharType="end"/>
      </w:r>
      <w:r w:rsidR="00D839C1">
        <w:rPr>
          <w:rFonts w:asciiTheme="minorHAnsi" w:eastAsia="MS PGothic" w:hAnsiTheme="minorHAnsi"/>
          <w:color w:val="000000"/>
          <w:sz w:val="22"/>
          <w:szCs w:val="22"/>
          <w:lang w:val="en-US"/>
        </w:rPr>
        <w:t>.</w:t>
      </w:r>
      <w:r w:rsidR="009175ED">
        <w:rPr>
          <w:rFonts w:asciiTheme="minorHAnsi" w:eastAsia="MS PGothic" w:hAnsiTheme="minorHAnsi"/>
          <w:color w:val="000000"/>
          <w:sz w:val="22"/>
          <w:szCs w:val="22"/>
          <w:lang w:val="en-US"/>
        </w:rPr>
        <w:t xml:space="preserve"> </w:t>
      </w:r>
      <w:r w:rsidR="000D4A1D">
        <w:rPr>
          <w:rFonts w:asciiTheme="minorHAnsi" w:eastAsia="MS PGothic" w:hAnsiTheme="minorHAnsi"/>
          <w:color w:val="000000"/>
          <w:sz w:val="22"/>
          <w:szCs w:val="22"/>
          <w:lang w:val="en-US"/>
        </w:rPr>
        <w:t>However, p</w:t>
      </w:r>
      <w:r w:rsidRPr="00B53550">
        <w:rPr>
          <w:rFonts w:asciiTheme="minorHAnsi" w:eastAsia="MS PGothic" w:hAnsiTheme="minorHAnsi"/>
          <w:color w:val="000000"/>
          <w:sz w:val="22"/>
          <w:szCs w:val="22"/>
          <w:lang w:val="en-US"/>
        </w:rPr>
        <w:t>lasma is</w:t>
      </w:r>
      <w:r w:rsidR="000B4F8F">
        <w:rPr>
          <w:rFonts w:asciiTheme="minorHAnsi" w:eastAsia="MS PGothic" w:hAnsiTheme="minorHAnsi"/>
          <w:color w:val="000000"/>
          <w:sz w:val="22"/>
          <w:szCs w:val="22"/>
          <w:lang w:val="en-US"/>
        </w:rPr>
        <w:t xml:space="preserve"> usually (i.e., at most common operating conditions) </w:t>
      </w:r>
      <w:r w:rsidRPr="00B53550">
        <w:rPr>
          <w:rFonts w:asciiTheme="minorHAnsi" w:eastAsia="MS PGothic" w:hAnsiTheme="minorHAnsi"/>
          <w:color w:val="000000"/>
          <w:sz w:val="22"/>
          <w:szCs w:val="22"/>
          <w:lang w:val="en-US"/>
        </w:rPr>
        <w:t>not very selective to ethylene</w:t>
      </w:r>
      <w:r w:rsidR="00A5579B">
        <w:rPr>
          <w:rFonts w:asciiTheme="minorHAnsi" w:eastAsia="MS PGothic" w:hAnsiTheme="minorHAnsi"/>
          <w:color w:val="000000"/>
          <w:sz w:val="22"/>
          <w:szCs w:val="22"/>
          <w:lang w:val="en-US"/>
        </w:rPr>
        <w:t xml:space="preserve"> since</w:t>
      </w:r>
      <w:r w:rsidR="000D4A1D">
        <w:rPr>
          <w:rFonts w:asciiTheme="minorHAnsi" w:eastAsia="MS PGothic" w:hAnsiTheme="minorHAnsi"/>
          <w:color w:val="000000"/>
          <w:sz w:val="22"/>
          <w:szCs w:val="22"/>
          <w:lang w:val="en-US"/>
        </w:rPr>
        <w:t xml:space="preserve"> </w:t>
      </w:r>
      <w:r w:rsidR="00692DC2">
        <w:rPr>
          <w:rFonts w:asciiTheme="minorHAnsi" w:eastAsia="MS PGothic" w:hAnsiTheme="minorHAnsi"/>
          <w:color w:val="000000"/>
          <w:sz w:val="22"/>
          <w:szCs w:val="22"/>
          <w:lang w:val="en-US"/>
        </w:rPr>
        <w:t xml:space="preserve">the </w:t>
      </w:r>
      <w:r w:rsidR="00C632C9" w:rsidRPr="00B53550">
        <w:rPr>
          <w:rFonts w:asciiTheme="minorHAnsi" w:eastAsia="MS PGothic" w:hAnsiTheme="minorHAnsi"/>
          <w:color w:val="000000"/>
          <w:sz w:val="22"/>
          <w:szCs w:val="22"/>
          <w:lang w:val="en-US"/>
        </w:rPr>
        <w:t xml:space="preserve">energetic thresholds of </w:t>
      </w:r>
      <w:r w:rsidR="00692DC2">
        <w:rPr>
          <w:rFonts w:asciiTheme="minorHAnsi" w:eastAsia="MS PGothic" w:hAnsiTheme="minorHAnsi"/>
          <w:color w:val="000000"/>
          <w:sz w:val="22"/>
          <w:szCs w:val="22"/>
          <w:lang w:val="en-US"/>
        </w:rPr>
        <w:t xml:space="preserve">the </w:t>
      </w:r>
      <w:r w:rsidR="000D4A1D" w:rsidRPr="00B53550">
        <w:rPr>
          <w:rFonts w:asciiTheme="minorHAnsi" w:eastAsia="MS PGothic" w:hAnsiTheme="minorHAnsi"/>
          <w:color w:val="000000"/>
          <w:sz w:val="22"/>
          <w:szCs w:val="22"/>
          <w:lang w:val="en-US"/>
        </w:rPr>
        <w:t>electron impact reactions</w:t>
      </w:r>
      <w:r w:rsidR="000D4A1D">
        <w:rPr>
          <w:rFonts w:asciiTheme="minorHAnsi" w:eastAsia="MS PGothic" w:hAnsiTheme="minorHAnsi"/>
          <w:color w:val="000000"/>
          <w:sz w:val="22"/>
          <w:szCs w:val="22"/>
          <w:lang w:val="en-US"/>
        </w:rPr>
        <w:t xml:space="preserve"> of</w:t>
      </w:r>
      <w:r w:rsidR="00692DC2">
        <w:rPr>
          <w:rFonts w:asciiTheme="minorHAnsi" w:eastAsia="MS PGothic" w:hAnsiTheme="minorHAnsi"/>
          <w:color w:val="000000"/>
          <w:sz w:val="22"/>
          <w:szCs w:val="22"/>
          <w:lang w:val="en-US"/>
        </w:rPr>
        <w:t xml:space="preserve"> </w:t>
      </w:r>
      <w:r w:rsidR="00692DC2" w:rsidRPr="00B53550">
        <w:rPr>
          <w:rFonts w:asciiTheme="minorHAnsi" w:eastAsia="MS PGothic" w:hAnsiTheme="minorHAnsi"/>
          <w:color w:val="000000"/>
          <w:sz w:val="22"/>
          <w:szCs w:val="22"/>
          <w:lang w:val="en-US"/>
        </w:rPr>
        <w:t>CH</w:t>
      </w:r>
      <w:r w:rsidR="00692DC2" w:rsidRPr="00B53550">
        <w:rPr>
          <w:rFonts w:asciiTheme="minorHAnsi" w:eastAsia="MS PGothic" w:hAnsiTheme="minorHAnsi"/>
          <w:color w:val="000000"/>
          <w:sz w:val="22"/>
          <w:szCs w:val="22"/>
          <w:vertAlign w:val="subscript"/>
          <w:lang w:val="en-US"/>
        </w:rPr>
        <w:t>3</w:t>
      </w:r>
      <w:r w:rsidR="00692DC2">
        <w:rPr>
          <w:rFonts w:asciiTheme="minorHAnsi" w:eastAsia="MS PGothic" w:hAnsiTheme="minorHAnsi"/>
          <w:color w:val="000000"/>
          <w:sz w:val="22"/>
          <w:szCs w:val="22"/>
          <w:lang w:val="en-US"/>
        </w:rPr>
        <w:t>,</w:t>
      </w:r>
      <w:r w:rsidR="00692DC2" w:rsidRPr="00B53550">
        <w:rPr>
          <w:rFonts w:asciiTheme="minorHAnsi" w:eastAsia="MS PGothic" w:hAnsiTheme="minorHAnsi"/>
          <w:color w:val="000000"/>
          <w:sz w:val="22"/>
          <w:szCs w:val="22"/>
          <w:lang w:val="en-US"/>
        </w:rPr>
        <w:t xml:space="preserve"> CH</w:t>
      </w:r>
      <w:r w:rsidR="00692DC2" w:rsidRPr="00B53550">
        <w:rPr>
          <w:rFonts w:asciiTheme="minorHAnsi" w:eastAsia="MS PGothic" w:hAnsiTheme="minorHAnsi"/>
          <w:color w:val="000000"/>
          <w:sz w:val="22"/>
          <w:szCs w:val="22"/>
          <w:vertAlign w:val="subscript"/>
          <w:lang w:val="en-US"/>
        </w:rPr>
        <w:t>2</w:t>
      </w:r>
      <w:r w:rsidR="00692DC2">
        <w:rPr>
          <w:rFonts w:asciiTheme="minorHAnsi" w:eastAsia="MS PGothic" w:hAnsiTheme="minorHAnsi"/>
          <w:color w:val="000000"/>
          <w:sz w:val="22"/>
          <w:szCs w:val="22"/>
          <w:lang w:val="en-US"/>
        </w:rPr>
        <w:t xml:space="preserve"> and</w:t>
      </w:r>
      <w:r w:rsidR="00692DC2" w:rsidRPr="00B53550">
        <w:rPr>
          <w:rFonts w:asciiTheme="minorHAnsi" w:eastAsia="MS PGothic" w:hAnsiTheme="minorHAnsi"/>
          <w:color w:val="000000"/>
          <w:sz w:val="22"/>
          <w:szCs w:val="22"/>
          <w:lang w:val="en-US"/>
        </w:rPr>
        <w:t xml:space="preserve"> CH</w:t>
      </w:r>
      <w:r w:rsidR="00C632C9">
        <w:rPr>
          <w:rFonts w:asciiTheme="minorHAnsi" w:eastAsia="MS PGothic" w:hAnsiTheme="minorHAnsi"/>
          <w:color w:val="000000"/>
          <w:sz w:val="22"/>
          <w:szCs w:val="22"/>
          <w:lang w:val="en-US"/>
        </w:rPr>
        <w:t xml:space="preserve"> </w:t>
      </w:r>
      <w:r w:rsidR="00A5579B">
        <w:rPr>
          <w:rFonts w:asciiTheme="minorHAnsi" w:eastAsia="MS PGothic" w:hAnsiTheme="minorHAnsi"/>
          <w:color w:val="000000"/>
          <w:sz w:val="22"/>
          <w:szCs w:val="22"/>
          <w:lang w:val="en-US"/>
        </w:rPr>
        <w:t>(</w:t>
      </w:r>
      <w:r w:rsidR="00C632C9">
        <w:rPr>
          <w:rFonts w:asciiTheme="minorHAnsi" w:eastAsia="MS PGothic" w:hAnsiTheme="minorHAnsi"/>
          <w:color w:val="000000"/>
          <w:sz w:val="22"/>
          <w:szCs w:val="22"/>
          <w:lang w:val="en-US"/>
        </w:rPr>
        <w:t xml:space="preserve">precursors </w:t>
      </w:r>
      <w:r w:rsidR="00692DC2">
        <w:rPr>
          <w:rFonts w:asciiTheme="minorHAnsi" w:eastAsia="MS PGothic" w:hAnsiTheme="minorHAnsi"/>
          <w:color w:val="000000"/>
          <w:sz w:val="22"/>
          <w:szCs w:val="22"/>
          <w:lang w:val="en-US"/>
        </w:rPr>
        <w:t>of C</w:t>
      </w:r>
      <w:r w:rsidR="00692DC2" w:rsidRPr="00692DC2">
        <w:rPr>
          <w:rFonts w:asciiTheme="minorHAnsi" w:eastAsia="MS PGothic" w:hAnsiTheme="minorHAnsi"/>
          <w:color w:val="000000"/>
          <w:sz w:val="22"/>
          <w:szCs w:val="22"/>
          <w:vertAlign w:val="subscript"/>
          <w:lang w:val="en-US"/>
        </w:rPr>
        <w:t>2</w:t>
      </w:r>
      <w:r w:rsidR="00692DC2">
        <w:rPr>
          <w:rFonts w:asciiTheme="minorHAnsi" w:eastAsia="MS PGothic" w:hAnsiTheme="minorHAnsi"/>
          <w:color w:val="000000"/>
          <w:sz w:val="22"/>
          <w:szCs w:val="22"/>
          <w:lang w:val="en-US"/>
        </w:rPr>
        <w:t>H</w:t>
      </w:r>
      <w:r w:rsidR="00692DC2" w:rsidRPr="00692DC2">
        <w:rPr>
          <w:rFonts w:asciiTheme="minorHAnsi" w:eastAsia="MS PGothic" w:hAnsiTheme="minorHAnsi"/>
          <w:color w:val="000000"/>
          <w:sz w:val="22"/>
          <w:szCs w:val="22"/>
          <w:vertAlign w:val="subscript"/>
          <w:lang w:val="en-US"/>
        </w:rPr>
        <w:t>6</w:t>
      </w:r>
      <w:r w:rsidR="00C632C9">
        <w:rPr>
          <w:rFonts w:asciiTheme="minorHAnsi" w:eastAsia="MS PGothic" w:hAnsiTheme="minorHAnsi"/>
          <w:color w:val="000000"/>
          <w:sz w:val="22"/>
          <w:szCs w:val="22"/>
          <w:lang w:val="en-US"/>
        </w:rPr>
        <w:t>,</w:t>
      </w:r>
      <w:r w:rsidR="00692DC2">
        <w:rPr>
          <w:rFonts w:asciiTheme="minorHAnsi" w:eastAsia="MS PGothic" w:hAnsiTheme="minorHAnsi"/>
          <w:color w:val="000000"/>
          <w:sz w:val="22"/>
          <w:szCs w:val="22"/>
          <w:lang w:val="en-US"/>
        </w:rPr>
        <w:t xml:space="preserve"> C</w:t>
      </w:r>
      <w:r w:rsidR="00692DC2" w:rsidRPr="00692DC2">
        <w:rPr>
          <w:rFonts w:asciiTheme="minorHAnsi" w:eastAsia="MS PGothic" w:hAnsiTheme="minorHAnsi"/>
          <w:color w:val="000000"/>
          <w:sz w:val="22"/>
          <w:szCs w:val="22"/>
          <w:vertAlign w:val="subscript"/>
          <w:lang w:val="en-US"/>
        </w:rPr>
        <w:t>2</w:t>
      </w:r>
      <w:r w:rsidR="00692DC2">
        <w:rPr>
          <w:rFonts w:asciiTheme="minorHAnsi" w:eastAsia="MS PGothic" w:hAnsiTheme="minorHAnsi"/>
          <w:color w:val="000000"/>
          <w:sz w:val="22"/>
          <w:szCs w:val="22"/>
          <w:lang w:val="en-US"/>
        </w:rPr>
        <w:t>H</w:t>
      </w:r>
      <w:r w:rsidR="00692DC2" w:rsidRPr="00692DC2">
        <w:rPr>
          <w:rFonts w:asciiTheme="minorHAnsi" w:eastAsia="MS PGothic" w:hAnsiTheme="minorHAnsi"/>
          <w:color w:val="000000"/>
          <w:sz w:val="22"/>
          <w:szCs w:val="22"/>
          <w:vertAlign w:val="subscript"/>
          <w:lang w:val="en-US"/>
        </w:rPr>
        <w:t>4</w:t>
      </w:r>
      <w:r w:rsidR="00C632C9">
        <w:rPr>
          <w:rFonts w:asciiTheme="minorHAnsi" w:eastAsia="MS PGothic" w:hAnsiTheme="minorHAnsi"/>
          <w:color w:val="000000"/>
          <w:sz w:val="22"/>
          <w:szCs w:val="22"/>
          <w:lang w:val="en-US"/>
        </w:rPr>
        <w:t xml:space="preserve"> and</w:t>
      </w:r>
      <w:r w:rsidR="00692DC2">
        <w:rPr>
          <w:rFonts w:asciiTheme="minorHAnsi" w:eastAsia="MS PGothic" w:hAnsiTheme="minorHAnsi"/>
          <w:color w:val="000000"/>
          <w:sz w:val="22"/>
          <w:szCs w:val="22"/>
          <w:lang w:val="en-US"/>
        </w:rPr>
        <w:t xml:space="preserve"> C</w:t>
      </w:r>
      <w:r w:rsidR="00692DC2" w:rsidRPr="00692DC2">
        <w:rPr>
          <w:rFonts w:asciiTheme="minorHAnsi" w:eastAsia="MS PGothic" w:hAnsiTheme="minorHAnsi"/>
          <w:color w:val="000000"/>
          <w:sz w:val="22"/>
          <w:szCs w:val="22"/>
          <w:vertAlign w:val="subscript"/>
          <w:lang w:val="en-US"/>
        </w:rPr>
        <w:t>2</w:t>
      </w:r>
      <w:r w:rsidR="00692DC2">
        <w:rPr>
          <w:rFonts w:asciiTheme="minorHAnsi" w:eastAsia="MS PGothic" w:hAnsiTheme="minorHAnsi"/>
          <w:color w:val="000000"/>
          <w:sz w:val="22"/>
          <w:szCs w:val="22"/>
          <w:lang w:val="en-US"/>
        </w:rPr>
        <w:t>H</w:t>
      </w:r>
      <w:r w:rsidR="00692DC2" w:rsidRPr="00692DC2">
        <w:rPr>
          <w:rFonts w:asciiTheme="minorHAnsi" w:eastAsia="MS PGothic" w:hAnsiTheme="minorHAnsi"/>
          <w:color w:val="000000"/>
          <w:sz w:val="22"/>
          <w:szCs w:val="22"/>
          <w:vertAlign w:val="subscript"/>
          <w:lang w:val="en-US"/>
        </w:rPr>
        <w:t>2</w:t>
      </w:r>
      <w:r w:rsidR="00C632C9">
        <w:rPr>
          <w:rFonts w:asciiTheme="minorHAnsi" w:eastAsia="MS PGothic" w:hAnsiTheme="minorHAnsi"/>
          <w:color w:val="000000"/>
          <w:sz w:val="22"/>
          <w:szCs w:val="22"/>
          <w:lang w:val="en-US"/>
        </w:rPr>
        <w:t>, respectively</w:t>
      </w:r>
      <w:r w:rsidR="00A5579B">
        <w:rPr>
          <w:rFonts w:asciiTheme="minorHAnsi" w:eastAsia="MS PGothic" w:hAnsiTheme="minorHAnsi"/>
          <w:color w:val="000000"/>
          <w:sz w:val="22"/>
          <w:szCs w:val="22"/>
          <w:lang w:val="en-US"/>
        </w:rPr>
        <w:t>)</w:t>
      </w:r>
      <w:r w:rsidR="00C632C9">
        <w:rPr>
          <w:rFonts w:asciiTheme="minorHAnsi" w:eastAsia="MS PGothic" w:hAnsiTheme="minorHAnsi"/>
          <w:color w:val="000000"/>
          <w:sz w:val="22"/>
          <w:szCs w:val="22"/>
          <w:lang w:val="en-US"/>
        </w:rPr>
        <w:t xml:space="preserve"> </w:t>
      </w:r>
      <w:r w:rsidRPr="00B53550">
        <w:rPr>
          <w:rFonts w:asciiTheme="minorHAnsi" w:eastAsia="MS PGothic" w:hAnsiTheme="minorHAnsi"/>
          <w:color w:val="000000"/>
          <w:sz w:val="22"/>
          <w:szCs w:val="22"/>
          <w:lang w:val="en-US"/>
        </w:rPr>
        <w:t>are comparable</w:t>
      </w:r>
      <w:r w:rsidR="00C632C9">
        <w:rPr>
          <w:rFonts w:asciiTheme="minorHAnsi" w:eastAsia="MS PGothic" w:hAnsiTheme="minorHAnsi"/>
          <w:color w:val="000000"/>
          <w:sz w:val="22"/>
          <w:szCs w:val="22"/>
          <w:lang w:val="en-US"/>
        </w:rPr>
        <w:t>.</w:t>
      </w:r>
    </w:p>
    <w:p w:rsidR="00837D57" w:rsidRDefault="0018139B" w:rsidP="00837D57">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The present work focuses on ethylene production via NOMC in </w:t>
      </w:r>
      <w:r w:rsidRPr="00C632C9">
        <w:rPr>
          <w:rFonts w:asciiTheme="minorHAnsi" w:eastAsia="MS PGothic" w:hAnsiTheme="minorHAnsi"/>
          <w:color w:val="000000"/>
          <w:sz w:val="22"/>
          <w:szCs w:val="22"/>
          <w:lang w:val="en-US"/>
        </w:rPr>
        <w:t>a nanosecond pulsed spark discharge</w:t>
      </w:r>
      <w:r>
        <w:rPr>
          <w:rFonts w:asciiTheme="minorHAnsi" w:eastAsia="MS PGothic" w:hAnsiTheme="minorHAnsi"/>
          <w:color w:val="000000"/>
          <w:sz w:val="22"/>
          <w:szCs w:val="22"/>
          <w:lang w:val="en-US"/>
        </w:rPr>
        <w:t xml:space="preserve">. </w:t>
      </w:r>
      <w:r w:rsidR="00E87794">
        <w:rPr>
          <w:rFonts w:asciiTheme="minorHAnsi" w:eastAsia="MS PGothic" w:hAnsiTheme="minorHAnsi"/>
          <w:color w:val="000000"/>
          <w:sz w:val="22"/>
          <w:szCs w:val="22"/>
          <w:lang w:val="en-US"/>
        </w:rPr>
        <w:t>In this context, two process</w:t>
      </w:r>
      <w:r w:rsidR="00501E12">
        <w:rPr>
          <w:rFonts w:asciiTheme="minorHAnsi" w:eastAsia="MS PGothic" w:hAnsiTheme="minorHAnsi"/>
          <w:color w:val="000000"/>
          <w:sz w:val="22"/>
          <w:szCs w:val="22"/>
          <w:lang w:val="en-US"/>
        </w:rPr>
        <w:t xml:space="preserve"> alternatives are</w:t>
      </w:r>
      <w:r w:rsidR="00E87794">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developed</w:t>
      </w:r>
      <w:r w:rsidR="00247D7A">
        <w:rPr>
          <w:rFonts w:asciiTheme="minorHAnsi" w:eastAsia="MS PGothic" w:hAnsiTheme="minorHAnsi"/>
          <w:color w:val="000000"/>
          <w:sz w:val="22"/>
          <w:szCs w:val="22"/>
          <w:lang w:val="en-US"/>
        </w:rPr>
        <w:t xml:space="preserve"> and optimized</w:t>
      </w:r>
      <w:r w:rsidR="00E87794">
        <w:rPr>
          <w:rFonts w:asciiTheme="minorHAnsi" w:eastAsia="MS PGothic" w:hAnsiTheme="minorHAnsi"/>
          <w:color w:val="000000"/>
          <w:sz w:val="22"/>
          <w:szCs w:val="22"/>
          <w:lang w:val="en-US"/>
        </w:rPr>
        <w:t xml:space="preserve">: </w:t>
      </w:r>
      <w:r w:rsidR="00837D57">
        <w:rPr>
          <w:rFonts w:asciiTheme="minorHAnsi" w:eastAsia="MS PGothic" w:hAnsiTheme="minorHAnsi"/>
          <w:color w:val="000000"/>
          <w:sz w:val="22"/>
          <w:szCs w:val="22"/>
          <w:lang w:val="en-US"/>
        </w:rPr>
        <w:t>1) a single-step</w:t>
      </w:r>
      <w:r w:rsidR="00837D57" w:rsidRPr="00837D57">
        <w:rPr>
          <w:rFonts w:asciiTheme="minorHAnsi" w:eastAsia="MS PGothic" w:hAnsiTheme="minorHAnsi"/>
          <w:color w:val="000000"/>
          <w:sz w:val="22"/>
          <w:szCs w:val="22"/>
          <w:lang w:val="en-US"/>
        </w:rPr>
        <w:t xml:space="preserve"> selective conversion of methane to ethylene in plasma without use of catalyst</w:t>
      </w:r>
      <w:r w:rsidR="00837D57">
        <w:rPr>
          <w:rFonts w:asciiTheme="minorHAnsi" w:eastAsia="MS PGothic" w:hAnsiTheme="minorHAnsi"/>
          <w:color w:val="000000"/>
          <w:sz w:val="22"/>
          <w:szCs w:val="22"/>
          <w:lang w:val="en-US"/>
        </w:rPr>
        <w:t xml:space="preserve">; 2) </w:t>
      </w:r>
      <w:r w:rsidR="00837D57" w:rsidRPr="00837D57">
        <w:rPr>
          <w:rFonts w:asciiTheme="minorHAnsi" w:eastAsia="MS PGothic" w:hAnsiTheme="minorHAnsi"/>
          <w:color w:val="000000"/>
          <w:sz w:val="22"/>
          <w:szCs w:val="22"/>
        </w:rPr>
        <w:t>a two-step process</w:t>
      </w:r>
      <w:r w:rsidR="000E1F52">
        <w:rPr>
          <w:rFonts w:asciiTheme="minorHAnsi" w:eastAsia="MS PGothic" w:hAnsiTheme="minorHAnsi"/>
          <w:color w:val="000000"/>
          <w:sz w:val="22"/>
          <w:szCs w:val="22"/>
        </w:rPr>
        <w:t xml:space="preserve"> </w:t>
      </w:r>
      <w:r w:rsidR="00501E12">
        <w:rPr>
          <w:rFonts w:asciiTheme="minorHAnsi" w:eastAsia="MS PGothic" w:hAnsiTheme="minorHAnsi"/>
          <w:color w:val="000000"/>
          <w:sz w:val="22"/>
          <w:szCs w:val="22"/>
        </w:rPr>
        <w:t xml:space="preserve">in which </w:t>
      </w:r>
      <w:r w:rsidR="00E553FE">
        <w:rPr>
          <w:rFonts w:asciiTheme="minorHAnsi" w:eastAsia="MS PGothic" w:hAnsiTheme="minorHAnsi"/>
          <w:color w:val="000000"/>
          <w:sz w:val="22"/>
          <w:szCs w:val="22"/>
        </w:rPr>
        <w:t xml:space="preserve">mainly </w:t>
      </w:r>
      <w:r w:rsidR="00501E12">
        <w:rPr>
          <w:rFonts w:asciiTheme="minorHAnsi" w:eastAsia="MS PGothic" w:hAnsiTheme="minorHAnsi"/>
          <w:color w:val="000000"/>
          <w:sz w:val="22"/>
          <w:szCs w:val="22"/>
        </w:rPr>
        <w:t xml:space="preserve">acetylene </w:t>
      </w:r>
      <w:r w:rsidR="000E1F52">
        <w:rPr>
          <w:rFonts w:asciiTheme="minorHAnsi" w:eastAsia="MS PGothic" w:hAnsiTheme="minorHAnsi"/>
          <w:color w:val="000000"/>
          <w:sz w:val="22"/>
          <w:szCs w:val="22"/>
        </w:rPr>
        <w:t xml:space="preserve">is </w:t>
      </w:r>
      <w:r w:rsidR="00501E12">
        <w:rPr>
          <w:rFonts w:asciiTheme="minorHAnsi" w:eastAsia="MS PGothic" w:hAnsiTheme="minorHAnsi"/>
          <w:color w:val="000000"/>
          <w:sz w:val="22"/>
          <w:szCs w:val="22"/>
        </w:rPr>
        <w:t xml:space="preserve">produced in </w:t>
      </w:r>
      <w:r w:rsidR="000E1F52">
        <w:rPr>
          <w:rFonts w:asciiTheme="minorHAnsi" w:eastAsia="MS PGothic" w:hAnsiTheme="minorHAnsi"/>
          <w:color w:val="000000"/>
          <w:sz w:val="22"/>
          <w:szCs w:val="22"/>
        </w:rPr>
        <w:t xml:space="preserve">the </w:t>
      </w:r>
      <w:r w:rsidR="00501E12">
        <w:rPr>
          <w:rFonts w:asciiTheme="minorHAnsi" w:eastAsia="MS PGothic" w:hAnsiTheme="minorHAnsi"/>
          <w:color w:val="000000"/>
          <w:sz w:val="22"/>
          <w:szCs w:val="22"/>
        </w:rPr>
        <w:t xml:space="preserve">plasma zone </w:t>
      </w:r>
      <w:r w:rsidR="000E1F52">
        <w:rPr>
          <w:rFonts w:asciiTheme="minorHAnsi" w:eastAsia="MS PGothic" w:hAnsiTheme="minorHAnsi"/>
          <w:color w:val="000000"/>
          <w:sz w:val="22"/>
          <w:szCs w:val="22"/>
        </w:rPr>
        <w:t>and</w:t>
      </w:r>
      <w:r w:rsidR="00E553FE">
        <w:rPr>
          <w:rFonts w:asciiTheme="minorHAnsi" w:eastAsia="MS PGothic" w:hAnsiTheme="minorHAnsi"/>
          <w:color w:val="000000"/>
          <w:sz w:val="22"/>
          <w:szCs w:val="22"/>
        </w:rPr>
        <w:t>,</w:t>
      </w:r>
      <w:r w:rsidR="000E1F52">
        <w:rPr>
          <w:rFonts w:asciiTheme="minorHAnsi" w:eastAsia="MS PGothic" w:hAnsiTheme="minorHAnsi"/>
          <w:color w:val="000000"/>
          <w:sz w:val="22"/>
          <w:szCs w:val="22"/>
        </w:rPr>
        <w:t xml:space="preserve"> </w:t>
      </w:r>
      <w:r w:rsidR="00501E12">
        <w:rPr>
          <w:rFonts w:asciiTheme="minorHAnsi" w:eastAsia="MS PGothic" w:hAnsiTheme="minorHAnsi"/>
          <w:color w:val="000000"/>
          <w:sz w:val="22"/>
          <w:szCs w:val="22"/>
        </w:rPr>
        <w:t>s</w:t>
      </w:r>
      <w:r w:rsidR="000E1F52">
        <w:rPr>
          <w:rFonts w:asciiTheme="minorHAnsi" w:eastAsia="MS PGothic" w:hAnsiTheme="minorHAnsi"/>
          <w:color w:val="000000"/>
          <w:sz w:val="22"/>
          <w:szCs w:val="22"/>
        </w:rPr>
        <w:t>ubsequently</w:t>
      </w:r>
      <w:r w:rsidR="00E553FE">
        <w:rPr>
          <w:rFonts w:asciiTheme="minorHAnsi" w:eastAsia="MS PGothic" w:hAnsiTheme="minorHAnsi"/>
          <w:color w:val="000000"/>
          <w:sz w:val="22"/>
          <w:szCs w:val="22"/>
        </w:rPr>
        <w:t>,</w:t>
      </w:r>
      <w:r w:rsidR="000E1F52">
        <w:rPr>
          <w:rFonts w:asciiTheme="minorHAnsi" w:eastAsia="MS PGothic" w:hAnsiTheme="minorHAnsi"/>
          <w:color w:val="000000"/>
          <w:sz w:val="22"/>
          <w:szCs w:val="22"/>
        </w:rPr>
        <w:t xml:space="preserve"> undergoes</w:t>
      </w:r>
      <w:r w:rsidR="00501E12">
        <w:rPr>
          <w:rFonts w:asciiTheme="minorHAnsi" w:eastAsia="MS PGothic" w:hAnsiTheme="minorHAnsi"/>
          <w:color w:val="000000"/>
          <w:sz w:val="22"/>
          <w:szCs w:val="22"/>
        </w:rPr>
        <w:t xml:space="preserve"> </w:t>
      </w:r>
      <w:r w:rsidR="000E1F52">
        <w:rPr>
          <w:rFonts w:asciiTheme="minorHAnsi" w:eastAsia="MS PGothic" w:hAnsiTheme="minorHAnsi"/>
          <w:color w:val="000000"/>
          <w:sz w:val="22"/>
          <w:szCs w:val="22"/>
        </w:rPr>
        <w:t xml:space="preserve">selective </w:t>
      </w:r>
      <w:r w:rsidR="00501E12">
        <w:rPr>
          <w:rFonts w:asciiTheme="minorHAnsi" w:eastAsia="MS PGothic" w:hAnsiTheme="minorHAnsi"/>
          <w:color w:val="000000"/>
          <w:sz w:val="22"/>
          <w:szCs w:val="22"/>
        </w:rPr>
        <w:t>hydrogenat</w:t>
      </w:r>
      <w:r w:rsidR="000E1F52">
        <w:rPr>
          <w:rFonts w:asciiTheme="minorHAnsi" w:eastAsia="MS PGothic" w:hAnsiTheme="minorHAnsi"/>
          <w:color w:val="000000"/>
          <w:sz w:val="22"/>
          <w:szCs w:val="22"/>
        </w:rPr>
        <w:t xml:space="preserve">ion </w:t>
      </w:r>
      <w:r w:rsidR="00501E12">
        <w:rPr>
          <w:rFonts w:asciiTheme="minorHAnsi" w:eastAsia="MS PGothic" w:hAnsiTheme="minorHAnsi"/>
          <w:color w:val="000000"/>
          <w:sz w:val="22"/>
          <w:szCs w:val="22"/>
        </w:rPr>
        <w:t xml:space="preserve">to ethylene </w:t>
      </w:r>
      <w:r w:rsidR="00837D57" w:rsidRPr="00837D57">
        <w:rPr>
          <w:rFonts w:asciiTheme="minorHAnsi" w:eastAsia="MS PGothic" w:hAnsiTheme="minorHAnsi"/>
          <w:color w:val="000000"/>
          <w:sz w:val="22"/>
          <w:szCs w:val="22"/>
        </w:rPr>
        <w:t xml:space="preserve">in </w:t>
      </w:r>
      <w:r w:rsidR="006514E7">
        <w:rPr>
          <w:rFonts w:asciiTheme="minorHAnsi" w:eastAsia="MS PGothic" w:hAnsiTheme="minorHAnsi"/>
          <w:color w:val="000000"/>
          <w:sz w:val="22"/>
          <w:szCs w:val="22"/>
        </w:rPr>
        <w:t>a catalyst zone downstream of the discharge</w:t>
      </w:r>
      <w:r w:rsidR="002044AA">
        <w:rPr>
          <w:rFonts w:asciiTheme="minorHAnsi" w:eastAsia="MS PGothic" w:hAnsiTheme="minorHAnsi"/>
          <w:color w:val="000000"/>
          <w:sz w:val="22"/>
          <w:szCs w:val="22"/>
        </w:rPr>
        <w:t>,</w:t>
      </w:r>
      <w:r w:rsidR="006514E7">
        <w:rPr>
          <w:rFonts w:asciiTheme="minorHAnsi" w:eastAsia="MS PGothic" w:hAnsiTheme="minorHAnsi"/>
          <w:color w:val="000000"/>
          <w:sz w:val="22"/>
          <w:szCs w:val="22"/>
        </w:rPr>
        <w:t xml:space="preserve"> in </w:t>
      </w:r>
      <w:r w:rsidR="00837D57" w:rsidRPr="00837D57">
        <w:rPr>
          <w:rFonts w:asciiTheme="minorHAnsi" w:eastAsia="MS PGothic" w:hAnsiTheme="minorHAnsi"/>
          <w:color w:val="000000"/>
          <w:sz w:val="22"/>
          <w:szCs w:val="22"/>
        </w:rPr>
        <w:t>a single reactor</w:t>
      </w:r>
      <w:r w:rsidR="00837D57">
        <w:rPr>
          <w:rFonts w:asciiTheme="minorHAnsi" w:eastAsia="MS PGothic" w:hAnsiTheme="minorHAnsi"/>
          <w:color w:val="000000"/>
          <w:sz w:val="22"/>
          <w:szCs w:val="22"/>
        </w:rPr>
        <w:t xml:space="preserve"> </w:t>
      </w:r>
      <w:r w:rsidR="00837D57" w:rsidRPr="00837D57">
        <w:rPr>
          <w:rFonts w:asciiTheme="minorHAnsi" w:eastAsia="MS PGothic" w:hAnsiTheme="minorHAnsi"/>
          <w:color w:val="000000"/>
          <w:sz w:val="22"/>
          <w:szCs w:val="22"/>
        </w:rPr>
        <w:t xml:space="preserve">volume, </w:t>
      </w:r>
      <w:r w:rsidR="00E553FE">
        <w:rPr>
          <w:rFonts w:asciiTheme="minorHAnsi" w:eastAsia="MS PGothic" w:hAnsiTheme="minorHAnsi"/>
          <w:color w:val="000000"/>
          <w:sz w:val="22"/>
          <w:szCs w:val="22"/>
        </w:rPr>
        <w:t xml:space="preserve">using </w:t>
      </w:r>
      <w:r w:rsidR="00AB6E4B">
        <w:rPr>
          <w:rFonts w:asciiTheme="minorHAnsi" w:eastAsia="MS PGothic" w:hAnsiTheme="minorHAnsi"/>
          <w:color w:val="000000"/>
          <w:sz w:val="22"/>
          <w:szCs w:val="22"/>
        </w:rPr>
        <w:t>heat</w:t>
      </w:r>
      <w:r w:rsidR="00E553FE">
        <w:rPr>
          <w:rFonts w:asciiTheme="minorHAnsi" w:eastAsia="MS PGothic" w:hAnsiTheme="minorHAnsi"/>
          <w:color w:val="000000"/>
          <w:sz w:val="22"/>
          <w:szCs w:val="22"/>
        </w:rPr>
        <w:t xml:space="preserve"> and </w:t>
      </w:r>
      <w:r w:rsidR="00AB6E4B">
        <w:rPr>
          <w:rFonts w:asciiTheme="minorHAnsi" w:eastAsia="MS PGothic" w:hAnsiTheme="minorHAnsi"/>
          <w:color w:val="000000"/>
          <w:sz w:val="22"/>
          <w:szCs w:val="22"/>
        </w:rPr>
        <w:t>H</w:t>
      </w:r>
      <w:r w:rsidR="00AB6E4B" w:rsidRPr="00AB6E4B">
        <w:rPr>
          <w:rFonts w:asciiTheme="minorHAnsi" w:eastAsia="MS PGothic" w:hAnsiTheme="minorHAnsi"/>
          <w:color w:val="000000"/>
          <w:sz w:val="22"/>
          <w:szCs w:val="22"/>
          <w:vertAlign w:val="subscript"/>
        </w:rPr>
        <w:t>2</w:t>
      </w:r>
      <w:r w:rsidR="00E553FE">
        <w:rPr>
          <w:rFonts w:asciiTheme="minorHAnsi" w:eastAsia="MS PGothic" w:hAnsiTheme="minorHAnsi"/>
          <w:color w:val="000000"/>
          <w:sz w:val="22"/>
          <w:szCs w:val="22"/>
        </w:rPr>
        <w:t xml:space="preserve"> produced in the discharge</w:t>
      </w:r>
      <w:r w:rsidR="006C25C0">
        <w:rPr>
          <w:rFonts w:asciiTheme="minorHAnsi" w:eastAsia="MS PGothic" w:hAnsiTheme="minorHAnsi"/>
          <w:color w:val="000000"/>
          <w:sz w:val="22"/>
          <w:szCs w:val="22"/>
        </w:rPr>
        <w:t xml:space="preserve"> itself</w:t>
      </w:r>
      <w:r w:rsidR="00E553FE">
        <w:rPr>
          <w:rFonts w:asciiTheme="minorHAnsi" w:eastAsia="MS PGothic" w:hAnsiTheme="minorHAnsi"/>
          <w:color w:val="000000"/>
          <w:sz w:val="22"/>
          <w:szCs w:val="22"/>
        </w:rPr>
        <w:t>.</w:t>
      </w:r>
    </w:p>
    <w:p w:rsidR="00973F1C" w:rsidRDefault="00973F1C" w:rsidP="00973F1C">
      <w:pPr>
        <w:snapToGrid w:val="0"/>
        <w:spacing w:after="120"/>
        <w:rPr>
          <w:rFonts w:asciiTheme="minorHAnsi" w:eastAsia="MS PGothic" w:hAnsiTheme="minorHAnsi"/>
          <w:color w:val="000000"/>
          <w:sz w:val="22"/>
          <w:szCs w:val="22"/>
          <w:lang w:val="en-US"/>
        </w:rPr>
      </w:pPr>
    </w:p>
    <w:p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704BDF" w:rsidRPr="004F6F5D" w:rsidRDefault="00AB6E4B" w:rsidP="00AB6E4B">
      <w:pPr>
        <w:snapToGrid w:val="0"/>
        <w:spacing w:after="120"/>
        <w:rPr>
          <w:rFonts w:asciiTheme="minorHAnsi" w:eastAsia="MS PGothic" w:hAnsiTheme="minorHAnsi" w:cstheme="minorHAnsi"/>
          <w:color w:val="000000"/>
          <w:sz w:val="22"/>
          <w:szCs w:val="22"/>
          <w:lang w:val="en-US"/>
        </w:rPr>
      </w:pPr>
      <w:r w:rsidRPr="00AB6E4B">
        <w:rPr>
          <w:rFonts w:asciiTheme="minorHAnsi" w:eastAsia="MS PGothic" w:hAnsiTheme="minorHAnsi"/>
          <w:color w:val="000000"/>
          <w:sz w:val="22"/>
          <w:szCs w:val="22"/>
          <w:lang w:val="en-US"/>
        </w:rPr>
        <w:t xml:space="preserve">Plasma-assisted </w:t>
      </w:r>
      <w:r w:rsidR="000A057D">
        <w:rPr>
          <w:rFonts w:asciiTheme="minorHAnsi" w:eastAsia="MS PGothic" w:hAnsiTheme="minorHAnsi"/>
          <w:color w:val="000000"/>
          <w:sz w:val="22"/>
          <w:szCs w:val="22"/>
          <w:lang w:val="en-US"/>
        </w:rPr>
        <w:t>NOMC</w:t>
      </w:r>
      <w:r w:rsidRPr="00AB6E4B">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 xml:space="preserve">experiments were </w:t>
      </w:r>
      <w:r w:rsidR="00C60E47">
        <w:rPr>
          <w:rFonts w:asciiTheme="minorHAnsi" w:eastAsia="MS PGothic" w:hAnsiTheme="minorHAnsi"/>
          <w:color w:val="000000"/>
          <w:sz w:val="22"/>
          <w:szCs w:val="22"/>
          <w:lang w:val="en-US"/>
        </w:rPr>
        <w:t>carried out</w:t>
      </w:r>
      <w:r w:rsidRPr="00AB6E4B">
        <w:rPr>
          <w:rFonts w:asciiTheme="minorHAnsi" w:eastAsia="MS PGothic" w:hAnsiTheme="minorHAnsi"/>
          <w:color w:val="000000"/>
          <w:sz w:val="22"/>
          <w:szCs w:val="22"/>
          <w:lang w:val="en-US"/>
        </w:rPr>
        <w:t xml:space="preserve"> in a tubular reacto</w:t>
      </w:r>
      <w:r>
        <w:rPr>
          <w:rFonts w:asciiTheme="minorHAnsi" w:eastAsia="MS PGothic" w:hAnsiTheme="minorHAnsi"/>
          <w:color w:val="000000"/>
          <w:sz w:val="22"/>
          <w:szCs w:val="22"/>
          <w:lang w:val="en-US"/>
        </w:rPr>
        <w:t xml:space="preserve">r </w:t>
      </w:r>
      <w:r w:rsidR="00667D46">
        <w:rPr>
          <w:rFonts w:asciiTheme="minorHAnsi" w:eastAsia="MS PGothic" w:hAnsiTheme="minorHAnsi"/>
          <w:color w:val="000000"/>
          <w:sz w:val="22"/>
          <w:szCs w:val="22"/>
          <w:lang w:val="en-US"/>
        </w:rPr>
        <w:t>compris</w:t>
      </w:r>
      <w:r w:rsidR="00C60E47">
        <w:rPr>
          <w:rFonts w:asciiTheme="minorHAnsi" w:eastAsia="MS PGothic" w:hAnsiTheme="minorHAnsi"/>
          <w:color w:val="000000"/>
          <w:sz w:val="22"/>
          <w:szCs w:val="22"/>
          <w:lang w:val="en-US"/>
        </w:rPr>
        <w:t>ing</w:t>
      </w:r>
      <w:r w:rsidRPr="00AB6E4B">
        <w:rPr>
          <w:rFonts w:asciiTheme="minorHAnsi" w:eastAsia="MS PGothic" w:hAnsiTheme="minorHAnsi"/>
          <w:color w:val="000000"/>
          <w:sz w:val="22"/>
          <w:szCs w:val="22"/>
          <w:lang w:val="en-US"/>
        </w:rPr>
        <w:t xml:space="preserve"> an inner, axial (2.2 mm diameter) copper-made wire </w:t>
      </w:r>
      <w:r w:rsidR="00705FFD">
        <w:rPr>
          <w:rFonts w:asciiTheme="minorHAnsi" w:eastAsia="MS PGothic" w:hAnsiTheme="minorHAnsi"/>
          <w:color w:val="000000"/>
          <w:sz w:val="22"/>
          <w:szCs w:val="22"/>
          <w:lang w:val="en-US"/>
        </w:rPr>
        <w:t>(</w:t>
      </w:r>
      <w:r w:rsidRPr="00AB6E4B">
        <w:rPr>
          <w:rFonts w:asciiTheme="minorHAnsi" w:eastAsia="MS PGothic" w:hAnsiTheme="minorHAnsi"/>
          <w:color w:val="000000"/>
          <w:sz w:val="22"/>
          <w:szCs w:val="22"/>
          <w:lang w:val="en-US"/>
        </w:rPr>
        <w:t>high voltage</w:t>
      </w:r>
      <w:r>
        <w:rPr>
          <w:rFonts w:asciiTheme="minorHAnsi" w:eastAsia="MS PGothic" w:hAnsiTheme="minorHAnsi"/>
          <w:color w:val="000000"/>
          <w:sz w:val="22"/>
          <w:szCs w:val="22"/>
          <w:lang w:val="en-US"/>
        </w:rPr>
        <w:t xml:space="preserve"> </w:t>
      </w:r>
      <w:r w:rsidRPr="00AB6E4B">
        <w:rPr>
          <w:rFonts w:asciiTheme="minorHAnsi" w:eastAsia="MS PGothic" w:hAnsiTheme="minorHAnsi"/>
          <w:color w:val="000000"/>
          <w:sz w:val="22"/>
          <w:szCs w:val="22"/>
          <w:lang w:val="en-US"/>
        </w:rPr>
        <w:t>electrode</w:t>
      </w:r>
      <w:r w:rsidR="00705FFD">
        <w:rPr>
          <w:rFonts w:asciiTheme="minorHAnsi" w:eastAsia="MS PGothic" w:hAnsiTheme="minorHAnsi"/>
          <w:color w:val="000000"/>
          <w:sz w:val="22"/>
          <w:szCs w:val="22"/>
          <w:lang w:val="en-US"/>
        </w:rPr>
        <w:t>)</w:t>
      </w:r>
      <w:r w:rsidRPr="00AB6E4B">
        <w:rPr>
          <w:rFonts w:asciiTheme="minorHAnsi" w:eastAsia="MS PGothic" w:hAnsiTheme="minorHAnsi"/>
          <w:color w:val="000000"/>
          <w:sz w:val="22"/>
          <w:szCs w:val="22"/>
          <w:lang w:val="en-US"/>
        </w:rPr>
        <w:t xml:space="preserve"> and an outer, co-axial (7 and 10 mm internal and external diameter, respectively)</w:t>
      </w:r>
      <w:r>
        <w:rPr>
          <w:rFonts w:asciiTheme="minorHAnsi" w:eastAsia="MS PGothic" w:hAnsiTheme="minorHAnsi"/>
          <w:color w:val="000000"/>
          <w:sz w:val="22"/>
          <w:szCs w:val="22"/>
          <w:lang w:val="en-US"/>
        </w:rPr>
        <w:t xml:space="preserve"> </w:t>
      </w:r>
      <w:r w:rsidRPr="00AB6E4B">
        <w:rPr>
          <w:rFonts w:asciiTheme="minorHAnsi" w:eastAsia="MS PGothic" w:hAnsiTheme="minorHAnsi"/>
          <w:color w:val="000000"/>
          <w:sz w:val="22"/>
          <w:szCs w:val="22"/>
          <w:lang w:val="en-US"/>
        </w:rPr>
        <w:t xml:space="preserve">stainless-steel tube </w:t>
      </w:r>
      <w:r w:rsidR="00705FFD">
        <w:rPr>
          <w:rFonts w:asciiTheme="minorHAnsi" w:eastAsia="MS PGothic" w:hAnsiTheme="minorHAnsi"/>
          <w:color w:val="000000"/>
          <w:sz w:val="22"/>
          <w:szCs w:val="22"/>
          <w:lang w:val="en-US"/>
        </w:rPr>
        <w:t>(</w:t>
      </w:r>
      <w:r w:rsidRPr="00AB6E4B">
        <w:rPr>
          <w:rFonts w:asciiTheme="minorHAnsi" w:eastAsia="MS PGothic" w:hAnsiTheme="minorHAnsi"/>
          <w:color w:val="000000"/>
          <w:sz w:val="22"/>
          <w:szCs w:val="22"/>
          <w:lang w:val="en-US"/>
        </w:rPr>
        <w:t>ground electrode</w:t>
      </w:r>
      <w:r w:rsidR="00705FFD">
        <w:rPr>
          <w:rFonts w:asciiTheme="minorHAnsi" w:eastAsia="MS PGothic" w:hAnsiTheme="minorHAnsi"/>
          <w:color w:val="000000"/>
          <w:sz w:val="22"/>
          <w:szCs w:val="22"/>
          <w:lang w:val="en-US"/>
        </w:rPr>
        <w:t>)</w:t>
      </w:r>
      <w:r w:rsidRPr="00AB6E4B">
        <w:rPr>
          <w:rFonts w:asciiTheme="minorHAnsi" w:eastAsia="MS PGothic" w:hAnsiTheme="minorHAnsi"/>
          <w:color w:val="000000"/>
          <w:sz w:val="22"/>
          <w:szCs w:val="22"/>
          <w:lang w:val="en-US"/>
        </w:rPr>
        <w:t xml:space="preserve">. The discharge gap </w:t>
      </w:r>
      <w:r w:rsidR="00705FFD">
        <w:rPr>
          <w:rFonts w:asciiTheme="minorHAnsi" w:eastAsia="MS PGothic" w:hAnsiTheme="minorHAnsi"/>
          <w:color w:val="000000"/>
          <w:sz w:val="22"/>
          <w:szCs w:val="22"/>
          <w:lang w:val="en-US"/>
        </w:rPr>
        <w:t xml:space="preserve">was </w:t>
      </w:r>
      <w:r w:rsidR="00667D46">
        <w:rPr>
          <w:rFonts w:asciiTheme="minorHAnsi" w:eastAsia="MS PGothic" w:hAnsiTheme="minorHAnsi"/>
          <w:color w:val="000000"/>
          <w:sz w:val="22"/>
          <w:szCs w:val="22"/>
          <w:lang w:val="en-US"/>
        </w:rPr>
        <w:t>2.4 mm wide</w:t>
      </w:r>
      <w:r w:rsidR="00705FFD">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 xml:space="preserve">while </w:t>
      </w:r>
      <w:r w:rsidRPr="00AB6E4B">
        <w:rPr>
          <w:rFonts w:asciiTheme="minorHAnsi" w:eastAsia="MS PGothic" w:hAnsiTheme="minorHAnsi"/>
          <w:color w:val="000000"/>
          <w:sz w:val="22"/>
          <w:szCs w:val="22"/>
          <w:lang w:val="en-US"/>
        </w:rPr>
        <w:t>the coaxial plasma reactor length was 25 cm</w:t>
      </w:r>
      <w:r>
        <w:rPr>
          <w:rFonts w:asciiTheme="minorHAnsi" w:eastAsia="MS PGothic" w:hAnsiTheme="minorHAnsi"/>
          <w:color w:val="000000"/>
          <w:sz w:val="22"/>
          <w:szCs w:val="22"/>
          <w:lang w:val="en-US"/>
        </w:rPr>
        <w:t xml:space="preserve">. </w:t>
      </w:r>
      <w:r w:rsidRPr="00AB6E4B">
        <w:rPr>
          <w:rFonts w:asciiTheme="minorHAnsi" w:eastAsia="MS PGothic" w:hAnsiTheme="minorHAnsi"/>
          <w:color w:val="000000"/>
          <w:sz w:val="22"/>
          <w:szCs w:val="22"/>
        </w:rPr>
        <w:t>The plasma</w:t>
      </w:r>
      <w:r>
        <w:rPr>
          <w:rFonts w:asciiTheme="minorHAnsi" w:eastAsia="MS PGothic" w:hAnsiTheme="minorHAnsi"/>
          <w:color w:val="000000"/>
          <w:sz w:val="22"/>
          <w:szCs w:val="22"/>
        </w:rPr>
        <w:t xml:space="preserve"> </w:t>
      </w:r>
      <w:r w:rsidRPr="00AB6E4B">
        <w:rPr>
          <w:rFonts w:asciiTheme="minorHAnsi" w:eastAsia="MS PGothic" w:hAnsiTheme="minorHAnsi"/>
          <w:color w:val="000000"/>
          <w:sz w:val="22"/>
          <w:szCs w:val="22"/>
        </w:rPr>
        <w:t>reactor was powered by a nanosecond pulsed power supply (NPG-24/</w:t>
      </w:r>
      <w:r w:rsidR="00667D46">
        <w:rPr>
          <w:rFonts w:asciiTheme="minorHAnsi" w:eastAsia="MS PGothic" w:hAnsiTheme="minorHAnsi"/>
          <w:color w:val="000000"/>
          <w:sz w:val="22"/>
          <w:szCs w:val="22"/>
        </w:rPr>
        <w:t>30</w:t>
      </w:r>
      <w:r w:rsidRPr="00AB6E4B">
        <w:rPr>
          <w:rFonts w:asciiTheme="minorHAnsi" w:eastAsia="MS PGothic" w:hAnsiTheme="minorHAnsi"/>
          <w:color w:val="000000"/>
          <w:sz w:val="22"/>
          <w:szCs w:val="22"/>
        </w:rPr>
        <w:t xml:space="preserve">00, </w:t>
      </w:r>
      <w:proofErr w:type="spellStart"/>
      <w:r w:rsidRPr="00AB6E4B">
        <w:rPr>
          <w:rFonts w:asciiTheme="minorHAnsi" w:eastAsia="MS PGothic" w:hAnsiTheme="minorHAnsi"/>
          <w:color w:val="000000"/>
          <w:sz w:val="22"/>
          <w:szCs w:val="22"/>
        </w:rPr>
        <w:t>Megaimpulse</w:t>
      </w:r>
      <w:proofErr w:type="spellEnd"/>
      <w:r w:rsidRPr="00AB6E4B">
        <w:rPr>
          <w:rFonts w:asciiTheme="minorHAnsi" w:eastAsia="MS PGothic" w:hAnsiTheme="minorHAnsi"/>
          <w:color w:val="000000"/>
          <w:sz w:val="22"/>
          <w:szCs w:val="22"/>
        </w:rPr>
        <w:t xml:space="preserve"> Ltd.,) triggered by a </w:t>
      </w:r>
      <w:r w:rsidRPr="004F6F5D">
        <w:rPr>
          <w:rFonts w:asciiTheme="minorHAnsi" w:eastAsia="MS PGothic" w:hAnsiTheme="minorHAnsi" w:cstheme="minorHAnsi"/>
          <w:color w:val="000000"/>
          <w:sz w:val="22"/>
          <w:szCs w:val="22"/>
        </w:rPr>
        <w:lastRenderedPageBreak/>
        <w:t>waveform generator (33220A, Keysight Technology) at 3 kHz pulse frequency.</w:t>
      </w:r>
      <w:r w:rsidR="000A057D" w:rsidRPr="004F6F5D">
        <w:rPr>
          <w:rFonts w:asciiTheme="minorHAnsi" w:eastAsia="MS PGothic" w:hAnsiTheme="minorHAnsi" w:cstheme="minorHAnsi"/>
          <w:color w:val="000000"/>
          <w:sz w:val="22"/>
          <w:szCs w:val="22"/>
        </w:rPr>
        <w:t xml:space="preserve"> </w:t>
      </w:r>
      <w:r w:rsidR="000A057D" w:rsidRPr="004F6F5D">
        <w:rPr>
          <w:rFonts w:asciiTheme="minorHAnsi" w:eastAsia="MS PGothic" w:hAnsiTheme="minorHAnsi" w:cstheme="minorHAnsi"/>
          <w:color w:val="000000"/>
          <w:sz w:val="22"/>
          <w:szCs w:val="22"/>
          <w:lang w:val="en-US"/>
        </w:rPr>
        <w:t xml:space="preserve">A commercial Pd-based catalyst supplied by Johnson Matthey was used </w:t>
      </w:r>
      <w:r w:rsidR="00E6339C" w:rsidRPr="004F6F5D">
        <w:rPr>
          <w:rFonts w:asciiTheme="minorHAnsi" w:eastAsia="MS PGothic" w:hAnsiTheme="minorHAnsi" w:cstheme="minorHAnsi"/>
          <w:color w:val="000000"/>
          <w:sz w:val="22"/>
          <w:szCs w:val="22"/>
          <w:lang w:val="en-US"/>
        </w:rPr>
        <w:t>in the two-step process</w:t>
      </w:r>
      <w:r w:rsidR="000A057D" w:rsidRPr="004F6F5D">
        <w:rPr>
          <w:rFonts w:asciiTheme="minorHAnsi" w:eastAsia="MS PGothic" w:hAnsiTheme="minorHAnsi" w:cstheme="minorHAnsi"/>
          <w:color w:val="000000"/>
          <w:sz w:val="22"/>
          <w:szCs w:val="22"/>
          <w:lang w:val="en-US"/>
        </w:rPr>
        <w:t>.</w:t>
      </w:r>
    </w:p>
    <w:p w:rsidR="00704BDF" w:rsidRPr="004F6F5D" w:rsidRDefault="00704BDF" w:rsidP="00704BDF">
      <w:pPr>
        <w:snapToGrid w:val="0"/>
        <w:spacing w:before="240" w:line="300" w:lineRule="auto"/>
        <w:rPr>
          <w:rFonts w:asciiTheme="minorHAnsi" w:eastAsia="MS PGothic" w:hAnsiTheme="minorHAnsi" w:cstheme="minorHAnsi"/>
          <w:color w:val="000000"/>
          <w:sz w:val="22"/>
          <w:szCs w:val="22"/>
          <w:lang w:val="en-US"/>
        </w:rPr>
      </w:pPr>
      <w:r w:rsidRPr="004F6F5D">
        <w:rPr>
          <w:rFonts w:asciiTheme="minorHAnsi" w:eastAsia="MS PGothic" w:hAnsiTheme="minorHAnsi" w:cstheme="minorHAnsi"/>
          <w:b/>
          <w:bCs/>
          <w:color w:val="000000"/>
          <w:sz w:val="22"/>
          <w:szCs w:val="22"/>
          <w:lang w:val="en-US"/>
        </w:rPr>
        <w:t>3. Results and discussion</w:t>
      </w:r>
    </w:p>
    <w:p w:rsidR="00704BDF" w:rsidRPr="004F6F5D" w:rsidRDefault="009C55BD" w:rsidP="003E7F0A">
      <w:pPr>
        <w:snapToGrid w:val="0"/>
        <w:spacing w:after="120"/>
        <w:rPr>
          <w:rFonts w:asciiTheme="minorHAnsi" w:eastAsia="MS PGothic" w:hAnsiTheme="minorHAnsi" w:cstheme="minorHAnsi"/>
          <w:color w:val="000000"/>
          <w:sz w:val="22"/>
          <w:szCs w:val="22"/>
          <w:lang w:val="en-US"/>
        </w:rPr>
      </w:pPr>
      <w:bookmarkStart w:id="1" w:name="_Hlk1658947"/>
      <w:r w:rsidRPr="004F6F5D">
        <w:rPr>
          <w:rFonts w:asciiTheme="minorHAnsi" w:eastAsia="MS PGothic" w:hAnsiTheme="minorHAnsi" w:cstheme="minorHAnsi"/>
          <w:color w:val="000000"/>
          <w:sz w:val="22"/>
          <w:szCs w:val="22"/>
          <w:lang w:val="en-US"/>
        </w:rPr>
        <w:t>H</w:t>
      </w:r>
      <w:r w:rsidR="00636973" w:rsidRPr="004F6F5D">
        <w:rPr>
          <w:rFonts w:asciiTheme="minorHAnsi" w:eastAsia="MS PGothic" w:hAnsiTheme="minorHAnsi" w:cstheme="minorHAnsi"/>
          <w:color w:val="000000"/>
          <w:sz w:val="22"/>
          <w:szCs w:val="22"/>
          <w:lang w:val="en-US"/>
        </w:rPr>
        <w:t>igh ethylene yield in a single step</w:t>
      </w:r>
      <w:r w:rsidRPr="004F6F5D">
        <w:rPr>
          <w:rFonts w:asciiTheme="minorHAnsi" w:eastAsia="MS PGothic" w:hAnsiTheme="minorHAnsi" w:cstheme="minorHAnsi"/>
          <w:color w:val="000000"/>
          <w:sz w:val="22"/>
          <w:szCs w:val="22"/>
          <w:lang w:val="en-US"/>
        </w:rPr>
        <w:t xml:space="preserve"> </w:t>
      </w:r>
      <w:r w:rsidR="00636973" w:rsidRPr="004F6F5D">
        <w:rPr>
          <w:rFonts w:asciiTheme="minorHAnsi" w:eastAsia="MS PGothic" w:hAnsiTheme="minorHAnsi" w:cstheme="minorHAnsi"/>
          <w:color w:val="000000"/>
          <w:sz w:val="22"/>
          <w:szCs w:val="22"/>
          <w:lang w:val="en-US"/>
        </w:rPr>
        <w:t>without catalyst</w:t>
      </w:r>
      <w:r w:rsidRPr="004F6F5D">
        <w:rPr>
          <w:rFonts w:asciiTheme="minorHAnsi" w:eastAsia="MS PGothic" w:hAnsiTheme="minorHAnsi" w:cstheme="minorHAnsi"/>
          <w:color w:val="000000"/>
          <w:sz w:val="22"/>
          <w:szCs w:val="22"/>
          <w:lang w:val="en-US"/>
        </w:rPr>
        <w:t xml:space="preserve"> use is attained in the discharge</w:t>
      </w:r>
      <w:r w:rsidR="00636973" w:rsidRPr="004F6F5D">
        <w:rPr>
          <w:rFonts w:asciiTheme="minorHAnsi" w:eastAsia="MS PGothic" w:hAnsiTheme="minorHAnsi" w:cstheme="minorHAnsi"/>
          <w:color w:val="000000"/>
          <w:sz w:val="22"/>
          <w:szCs w:val="22"/>
          <w:lang w:val="en-US"/>
        </w:rPr>
        <w:t>. At moderately elevated pressures</w:t>
      </w:r>
      <w:r w:rsidR="00510D39" w:rsidRPr="004F6F5D">
        <w:rPr>
          <w:rFonts w:asciiTheme="minorHAnsi" w:eastAsia="MS PGothic" w:hAnsiTheme="minorHAnsi" w:cstheme="minorHAnsi"/>
          <w:color w:val="000000"/>
          <w:sz w:val="22"/>
          <w:szCs w:val="22"/>
          <w:lang w:val="en-US"/>
        </w:rPr>
        <w:t xml:space="preserve"> (5 bar)</w:t>
      </w:r>
      <w:r w:rsidR="00636973" w:rsidRPr="004F6F5D">
        <w:rPr>
          <w:rFonts w:asciiTheme="minorHAnsi" w:eastAsia="MS PGothic" w:hAnsiTheme="minorHAnsi" w:cstheme="minorHAnsi"/>
          <w:color w:val="000000"/>
          <w:sz w:val="22"/>
          <w:szCs w:val="22"/>
          <w:lang w:val="en-US"/>
        </w:rPr>
        <w:t xml:space="preserve"> and </w:t>
      </w:r>
      <w:r w:rsidR="00F554EC" w:rsidRPr="004F6F5D">
        <w:rPr>
          <w:rFonts w:asciiTheme="minorHAnsi" w:eastAsia="MS PGothic" w:hAnsiTheme="minorHAnsi" w:cstheme="minorHAnsi"/>
          <w:color w:val="000000"/>
          <w:sz w:val="22"/>
          <w:szCs w:val="22"/>
          <w:lang w:val="en-US"/>
        </w:rPr>
        <w:t>H</w:t>
      </w:r>
      <w:r w:rsidR="00F554EC" w:rsidRPr="004F6F5D">
        <w:rPr>
          <w:rFonts w:asciiTheme="minorHAnsi" w:eastAsia="MS PGothic" w:hAnsiTheme="minorHAnsi" w:cstheme="minorHAnsi"/>
          <w:color w:val="000000"/>
          <w:sz w:val="22"/>
          <w:szCs w:val="22"/>
          <w:vertAlign w:val="subscript"/>
          <w:lang w:val="en-US"/>
        </w:rPr>
        <w:t>2</w:t>
      </w:r>
      <w:r w:rsidR="00F554EC" w:rsidRPr="004F6F5D">
        <w:rPr>
          <w:rFonts w:asciiTheme="minorHAnsi" w:eastAsia="MS PGothic" w:hAnsiTheme="minorHAnsi" w:cstheme="minorHAnsi"/>
          <w:color w:val="000000"/>
          <w:sz w:val="22"/>
          <w:szCs w:val="22"/>
          <w:lang w:val="en-US"/>
        </w:rPr>
        <w:t xml:space="preserve"> </w:t>
      </w:r>
      <w:r w:rsidR="00636973" w:rsidRPr="004F6F5D">
        <w:rPr>
          <w:rFonts w:asciiTheme="minorHAnsi" w:eastAsia="MS PGothic" w:hAnsiTheme="minorHAnsi" w:cstheme="minorHAnsi"/>
          <w:color w:val="000000"/>
          <w:sz w:val="22"/>
          <w:szCs w:val="22"/>
          <w:lang w:val="en-US"/>
        </w:rPr>
        <w:t>cofeeding</w:t>
      </w:r>
      <w:r w:rsidR="00510D39" w:rsidRPr="004F6F5D">
        <w:rPr>
          <w:rFonts w:asciiTheme="minorHAnsi" w:eastAsia="MS PGothic" w:hAnsiTheme="minorHAnsi" w:cstheme="minorHAnsi"/>
          <w:color w:val="000000"/>
          <w:sz w:val="22"/>
          <w:szCs w:val="22"/>
          <w:lang w:val="en-US"/>
        </w:rPr>
        <w:t xml:space="preserve"> (CH</w:t>
      </w:r>
      <w:r w:rsidR="00510D39" w:rsidRPr="004F6F5D">
        <w:rPr>
          <w:rFonts w:asciiTheme="minorHAnsi" w:eastAsia="MS PGothic" w:hAnsiTheme="minorHAnsi" w:cstheme="minorHAnsi"/>
          <w:color w:val="000000"/>
          <w:sz w:val="22"/>
          <w:szCs w:val="22"/>
          <w:vertAlign w:val="subscript"/>
          <w:lang w:val="en-US"/>
        </w:rPr>
        <w:t>4</w:t>
      </w:r>
      <w:r w:rsidR="00510D39" w:rsidRPr="004F6F5D">
        <w:rPr>
          <w:rFonts w:asciiTheme="minorHAnsi" w:eastAsia="MS PGothic" w:hAnsiTheme="minorHAnsi" w:cstheme="minorHAnsi"/>
          <w:color w:val="000000"/>
          <w:sz w:val="22"/>
          <w:szCs w:val="22"/>
          <w:lang w:val="en-US"/>
        </w:rPr>
        <w:t>:H</w:t>
      </w:r>
      <w:r w:rsidR="00510D39" w:rsidRPr="004F6F5D">
        <w:rPr>
          <w:rFonts w:asciiTheme="minorHAnsi" w:eastAsia="MS PGothic" w:hAnsiTheme="minorHAnsi" w:cstheme="minorHAnsi"/>
          <w:color w:val="000000"/>
          <w:sz w:val="22"/>
          <w:szCs w:val="22"/>
          <w:vertAlign w:val="subscript"/>
          <w:lang w:val="en-US"/>
        </w:rPr>
        <w:t>2</w:t>
      </w:r>
      <w:r w:rsidR="00510D39" w:rsidRPr="004F6F5D">
        <w:rPr>
          <w:rFonts w:asciiTheme="minorHAnsi" w:eastAsia="MS PGothic" w:hAnsiTheme="minorHAnsi" w:cstheme="minorHAnsi"/>
          <w:color w:val="000000"/>
          <w:sz w:val="22"/>
          <w:szCs w:val="22"/>
          <w:lang w:val="en-US"/>
        </w:rPr>
        <w:t>=1:1)</w:t>
      </w:r>
      <w:r w:rsidR="00636973" w:rsidRPr="004F6F5D">
        <w:rPr>
          <w:rFonts w:asciiTheme="minorHAnsi" w:eastAsia="MS PGothic" w:hAnsiTheme="minorHAnsi" w:cstheme="minorHAnsi"/>
          <w:color w:val="000000"/>
          <w:sz w:val="22"/>
          <w:szCs w:val="22"/>
          <w:lang w:val="en-US"/>
        </w:rPr>
        <w:t xml:space="preserve">, acetylene formation is suppressed, and ethylene is produced at </w:t>
      </w:r>
      <w:r w:rsidR="00F554EC" w:rsidRPr="004F6F5D">
        <w:rPr>
          <w:rFonts w:asciiTheme="minorHAnsi" w:eastAsia="MS PGothic" w:hAnsiTheme="minorHAnsi" w:cstheme="minorHAnsi"/>
          <w:color w:val="000000"/>
          <w:sz w:val="22"/>
          <w:szCs w:val="22"/>
          <w:lang w:val="en-US"/>
        </w:rPr>
        <w:t>~</w:t>
      </w:r>
      <w:r w:rsidR="00636973" w:rsidRPr="004F6F5D">
        <w:rPr>
          <w:rFonts w:asciiTheme="minorHAnsi" w:eastAsia="MS PGothic" w:hAnsiTheme="minorHAnsi" w:cstheme="minorHAnsi"/>
          <w:color w:val="000000"/>
          <w:sz w:val="22"/>
          <w:szCs w:val="22"/>
          <w:lang w:val="en-US"/>
        </w:rPr>
        <w:t>20%</w:t>
      </w:r>
      <w:r w:rsidR="00F554EC" w:rsidRPr="004F6F5D">
        <w:rPr>
          <w:rFonts w:asciiTheme="minorHAnsi" w:eastAsia="MS PGothic" w:hAnsiTheme="minorHAnsi" w:cstheme="minorHAnsi"/>
          <w:color w:val="000000"/>
          <w:sz w:val="22"/>
          <w:szCs w:val="22"/>
          <w:lang w:val="en-US"/>
        </w:rPr>
        <w:t xml:space="preserve"> yield</w:t>
      </w:r>
      <w:r w:rsidR="000445CB" w:rsidRPr="004F6F5D">
        <w:rPr>
          <w:rFonts w:asciiTheme="minorHAnsi" w:eastAsia="MS PGothic" w:hAnsiTheme="minorHAnsi" w:cstheme="minorHAnsi"/>
          <w:color w:val="000000"/>
          <w:sz w:val="22"/>
          <w:szCs w:val="22"/>
          <w:lang w:val="en-US"/>
        </w:rPr>
        <w:t xml:space="preserve"> </w:t>
      </w:r>
      <w:r w:rsidR="00636973" w:rsidRPr="004F6F5D">
        <w:rPr>
          <w:rFonts w:asciiTheme="minorHAnsi" w:eastAsia="MS PGothic" w:hAnsiTheme="minorHAnsi" w:cstheme="minorHAnsi"/>
          <w:color w:val="000000"/>
          <w:sz w:val="22"/>
          <w:szCs w:val="22"/>
          <w:vertAlign w:val="superscript"/>
          <w:lang w:val="en-US"/>
        </w:rPr>
        <w:fldChar w:fldCharType="begin" w:fldLock="1"/>
      </w:r>
      <w:r w:rsidR="00AA2715" w:rsidRPr="004F6F5D">
        <w:rPr>
          <w:rFonts w:asciiTheme="minorHAnsi" w:eastAsia="MS PGothic" w:hAnsiTheme="minorHAnsi" w:cstheme="minorHAnsi"/>
          <w:color w:val="000000"/>
          <w:sz w:val="22"/>
          <w:szCs w:val="22"/>
          <w:vertAlign w:val="superscript"/>
          <w:lang w:val="en-US"/>
        </w:rPr>
        <w:instrText xml:space="preserve">ADDIN CSL_CITATION {"citationItems":[{"id":"ITEM-1","itemData":{"DOI":"10.1016/j.fuel.2018.03.017","ISBN":"0016-2361","ISSN":"00162361","abstract":"We report that gas phase plasma-assisted non-oxidative methane coupling can lead to formation of ethylene as major product at </w:instrText>
      </w:r>
      <w:r w:rsidR="00AA2715" w:rsidRPr="004F6F5D">
        <w:rPr>
          <w:rFonts w:ascii="Cambria Math" w:eastAsia="MS PGothic" w:hAnsi="Cambria Math" w:cs="Cambria Math"/>
          <w:color w:val="000000"/>
          <w:sz w:val="22"/>
          <w:szCs w:val="22"/>
          <w:vertAlign w:val="superscript"/>
          <w:lang w:val="en-US"/>
        </w:rPr>
        <w:instrText>∼</w:instrText>
      </w:r>
      <w:r w:rsidR="00AA2715" w:rsidRPr="004F6F5D">
        <w:rPr>
          <w:rFonts w:asciiTheme="minorHAnsi" w:eastAsia="MS PGothic" w:hAnsiTheme="minorHAnsi" w:cstheme="minorHAnsi"/>
          <w:color w:val="000000"/>
          <w:sz w:val="22"/>
          <w:szCs w:val="22"/>
          <w:vertAlign w:val="superscript"/>
          <w:lang w:val="en-US"/>
        </w:rPr>
        <w:instrText>20% yield per pass. This is attained by using a nanosecond pulsed discharge (NPD) reactor, featuring rapid product quenching rates, (recyclable) hydrogen co-feeding (CH4:H2= 1:1) and elevated pressures (5 bar) at which NPD is ignited.","author":[{"dropping-particle":"","family":"Scapinello","given":"M.","non-dropping-particle":"","parse-names":false,"suffix":""},{"dropping-particle":"","family":"Delikonstantis","given":"E.","non-dropping-particle":"","parse-names":false,"suffix":""},{"dropping-particle":"","family":"Stefanidis","given":"G. D.","non-dropping-particle":"","parse-names":false,"suffix":""}],"container-title":"Fuel","id":"ITEM-1","issue":"December 2017","issued":{"date-parts":[["2018"]]},"page":"705-710","publisher":"Elsevier","title":"Direct methane-to-ethylene conversion in a nanosecond pulsed discharge","type":"article-journal","volume":"222"},"uris":["http://www.mendeley.com/documents/?uuid=d4cc715a-7bc1-462f-852b-c09e8b6bf011"]}],"mendeley":{"formattedCitation":"[2]","plainTextFormattedCitation":"[2]","previouslyFormattedCitation":"[3]"},"properties":{"noteIndex":0},"schema":"https://github.com/citation-style-language/schema/raw/master/csl-citation.json"}</w:instrText>
      </w:r>
      <w:r w:rsidR="00636973" w:rsidRPr="004F6F5D">
        <w:rPr>
          <w:rFonts w:asciiTheme="minorHAnsi" w:eastAsia="MS PGothic" w:hAnsiTheme="minorHAnsi" w:cstheme="minorHAnsi"/>
          <w:color w:val="000000"/>
          <w:sz w:val="22"/>
          <w:szCs w:val="22"/>
          <w:vertAlign w:val="superscript"/>
          <w:lang w:val="en-US"/>
        </w:rPr>
        <w:fldChar w:fldCharType="separate"/>
      </w:r>
      <w:r w:rsidR="00AA2715" w:rsidRPr="004F6F5D">
        <w:rPr>
          <w:rFonts w:asciiTheme="minorHAnsi" w:eastAsia="MS PGothic" w:hAnsiTheme="minorHAnsi" w:cstheme="minorHAnsi"/>
          <w:noProof/>
          <w:color w:val="000000"/>
          <w:sz w:val="22"/>
          <w:szCs w:val="22"/>
          <w:lang w:val="en-US"/>
        </w:rPr>
        <w:t>[2]</w:t>
      </w:r>
      <w:r w:rsidR="00636973" w:rsidRPr="004F6F5D">
        <w:rPr>
          <w:rFonts w:asciiTheme="minorHAnsi" w:eastAsia="MS PGothic" w:hAnsiTheme="minorHAnsi" w:cstheme="minorHAnsi"/>
          <w:color w:val="000000"/>
          <w:sz w:val="22"/>
          <w:szCs w:val="22"/>
        </w:rPr>
        <w:fldChar w:fldCharType="end"/>
      </w:r>
      <w:r w:rsidR="00636973" w:rsidRPr="004F6F5D">
        <w:rPr>
          <w:rFonts w:asciiTheme="minorHAnsi" w:eastAsia="MS PGothic" w:hAnsiTheme="minorHAnsi" w:cstheme="minorHAnsi"/>
          <w:color w:val="000000"/>
          <w:sz w:val="22"/>
          <w:szCs w:val="22"/>
          <w:lang w:val="en-US"/>
        </w:rPr>
        <w:t xml:space="preserve"> </w:t>
      </w:r>
      <w:r w:rsidR="00F51A21" w:rsidRPr="004F6F5D">
        <w:rPr>
          <w:rFonts w:asciiTheme="minorHAnsi" w:eastAsia="MS PGothic" w:hAnsiTheme="minorHAnsi" w:cstheme="minorHAnsi"/>
          <w:color w:val="000000"/>
          <w:sz w:val="22"/>
          <w:szCs w:val="22"/>
          <w:lang w:val="en-US"/>
        </w:rPr>
        <w:t>pe</w:t>
      </w:r>
      <w:r w:rsidR="00B46E0E" w:rsidRPr="004F6F5D">
        <w:rPr>
          <w:rFonts w:asciiTheme="minorHAnsi" w:eastAsia="MS PGothic" w:hAnsiTheme="minorHAnsi" w:cstheme="minorHAnsi"/>
          <w:color w:val="000000"/>
          <w:sz w:val="22"/>
          <w:szCs w:val="22"/>
          <w:lang w:val="en-US"/>
        </w:rPr>
        <w:t>r</w:t>
      </w:r>
      <w:r w:rsidR="00F51A21" w:rsidRPr="004F6F5D">
        <w:rPr>
          <w:rFonts w:asciiTheme="minorHAnsi" w:eastAsia="MS PGothic" w:hAnsiTheme="minorHAnsi" w:cstheme="minorHAnsi"/>
          <w:color w:val="000000"/>
          <w:sz w:val="22"/>
          <w:szCs w:val="22"/>
          <w:lang w:val="en-US"/>
        </w:rPr>
        <w:t xml:space="preserve"> pass </w:t>
      </w:r>
      <w:r w:rsidR="00625F1A" w:rsidRPr="004F6F5D">
        <w:rPr>
          <w:rFonts w:asciiTheme="minorHAnsi" w:eastAsia="MS PGothic" w:hAnsiTheme="minorHAnsi" w:cstheme="minorHAnsi"/>
          <w:color w:val="000000"/>
          <w:sz w:val="22"/>
          <w:szCs w:val="22"/>
          <w:lang w:val="en-US"/>
        </w:rPr>
        <w:t>(</w:t>
      </w:r>
      <w:r w:rsidR="004C1A36" w:rsidRPr="004F6F5D">
        <w:rPr>
          <w:rFonts w:asciiTheme="minorHAnsi" w:eastAsia="MS PGothic" w:hAnsiTheme="minorHAnsi" w:cstheme="minorHAnsi"/>
          <w:color w:val="000000"/>
          <w:sz w:val="22"/>
          <w:szCs w:val="22"/>
          <w:lang w:val="en-US"/>
        </w:rPr>
        <w:fldChar w:fldCharType="begin"/>
      </w:r>
      <w:r w:rsidR="004C1A36" w:rsidRPr="004F6F5D">
        <w:rPr>
          <w:rFonts w:asciiTheme="minorHAnsi" w:eastAsia="MS PGothic" w:hAnsiTheme="minorHAnsi" w:cstheme="minorHAnsi"/>
          <w:color w:val="000000"/>
          <w:sz w:val="22"/>
          <w:szCs w:val="22"/>
          <w:lang w:val="en-US"/>
        </w:rPr>
        <w:instrText xml:space="preserve"> REF _Ref1660717 \h  \* MERGEFORMAT </w:instrText>
      </w:r>
      <w:r w:rsidR="004C1A36" w:rsidRPr="004F6F5D">
        <w:rPr>
          <w:rFonts w:asciiTheme="minorHAnsi" w:eastAsia="MS PGothic" w:hAnsiTheme="minorHAnsi" w:cstheme="minorHAnsi"/>
          <w:color w:val="000000"/>
          <w:sz w:val="22"/>
          <w:szCs w:val="22"/>
          <w:lang w:val="en-US"/>
        </w:rPr>
      </w:r>
      <w:r w:rsidR="004C1A36" w:rsidRPr="004F6F5D">
        <w:rPr>
          <w:rFonts w:asciiTheme="minorHAnsi" w:eastAsia="MS PGothic" w:hAnsiTheme="minorHAnsi" w:cstheme="minorHAnsi"/>
          <w:color w:val="000000"/>
          <w:sz w:val="22"/>
          <w:szCs w:val="22"/>
          <w:lang w:val="en-US"/>
        </w:rPr>
        <w:fldChar w:fldCharType="separate"/>
      </w:r>
      <w:r w:rsidR="004C1A36" w:rsidRPr="004F6F5D">
        <w:rPr>
          <w:rFonts w:asciiTheme="minorHAnsi" w:eastAsia="MS PGothic" w:hAnsiTheme="minorHAnsi" w:cstheme="minorHAnsi"/>
          <w:bCs/>
          <w:color w:val="000000"/>
          <w:sz w:val="22"/>
          <w:szCs w:val="22"/>
          <w:lang w:val="en-US"/>
        </w:rPr>
        <w:t>Figure 1</w:t>
      </w:r>
      <w:r w:rsidR="004C1A36" w:rsidRPr="004F6F5D">
        <w:rPr>
          <w:rFonts w:asciiTheme="minorHAnsi" w:eastAsia="MS PGothic" w:hAnsiTheme="minorHAnsi" w:cstheme="minorHAnsi"/>
          <w:color w:val="000000"/>
          <w:sz w:val="22"/>
          <w:szCs w:val="22"/>
          <w:lang w:val="en-US"/>
        </w:rPr>
        <w:fldChar w:fldCharType="end"/>
      </w:r>
      <w:r w:rsidR="00625F1A" w:rsidRPr="004F6F5D">
        <w:rPr>
          <w:rFonts w:asciiTheme="minorHAnsi" w:eastAsia="MS PGothic" w:hAnsiTheme="minorHAnsi" w:cstheme="minorHAnsi"/>
          <w:color w:val="000000"/>
          <w:sz w:val="22"/>
          <w:szCs w:val="22"/>
          <w:lang w:val="en-US"/>
        </w:rPr>
        <w:t>-</w:t>
      </w:r>
      <w:r w:rsidR="00636973" w:rsidRPr="004F6F5D">
        <w:rPr>
          <w:rFonts w:asciiTheme="minorHAnsi" w:eastAsia="MS PGothic" w:hAnsiTheme="minorHAnsi" w:cstheme="minorHAnsi"/>
          <w:color w:val="000000"/>
          <w:sz w:val="22"/>
          <w:szCs w:val="22"/>
          <w:lang w:val="en-US"/>
        </w:rPr>
        <w:t>left)</w:t>
      </w:r>
      <w:r w:rsidR="00625F1A" w:rsidRPr="004F6F5D">
        <w:rPr>
          <w:rFonts w:asciiTheme="minorHAnsi" w:eastAsia="MS PGothic" w:hAnsiTheme="minorHAnsi" w:cstheme="minorHAnsi"/>
          <w:color w:val="000000"/>
          <w:sz w:val="22"/>
          <w:szCs w:val="22"/>
          <w:lang w:val="en-US"/>
        </w:rPr>
        <w:t>, consuming 2020 kJ/</w:t>
      </w:r>
      <w:proofErr w:type="spellStart"/>
      <w:r w:rsidR="00625F1A" w:rsidRPr="004F6F5D">
        <w:rPr>
          <w:rFonts w:asciiTheme="minorHAnsi" w:eastAsia="MS PGothic" w:hAnsiTheme="minorHAnsi" w:cstheme="minorHAnsi"/>
          <w:color w:val="000000"/>
          <w:sz w:val="22"/>
          <w:szCs w:val="22"/>
          <w:lang w:val="en-US"/>
        </w:rPr>
        <w:t>mol</w:t>
      </w:r>
      <w:r w:rsidR="00625F1A" w:rsidRPr="004F6F5D">
        <w:rPr>
          <w:rFonts w:asciiTheme="minorHAnsi" w:eastAsia="MS PGothic" w:hAnsiTheme="minorHAnsi" w:cstheme="minorHAnsi"/>
          <w:color w:val="000000"/>
          <w:sz w:val="22"/>
          <w:szCs w:val="22"/>
          <w:vertAlign w:val="subscript"/>
          <w:lang w:val="en-US"/>
        </w:rPr>
        <w:t>C</w:t>
      </w:r>
      <w:proofErr w:type="spellEnd"/>
      <w:r w:rsidR="00625F1A" w:rsidRPr="004F6F5D">
        <w:rPr>
          <w:rFonts w:asciiTheme="minorHAnsi" w:eastAsia="MS PGothic" w:hAnsiTheme="minorHAnsi" w:cstheme="minorHAnsi"/>
          <w:color w:val="000000"/>
          <w:sz w:val="22"/>
          <w:szCs w:val="22"/>
          <w:vertAlign w:val="subscript"/>
          <w14:numForm w14:val="oldStyle"/>
        </w:rPr>
        <w:t>2</w:t>
      </w:r>
      <w:r w:rsidR="00625F1A" w:rsidRPr="004F6F5D">
        <w:rPr>
          <w:rFonts w:asciiTheme="minorHAnsi" w:eastAsia="MS PGothic" w:hAnsiTheme="minorHAnsi" w:cstheme="minorHAnsi"/>
          <w:color w:val="000000"/>
          <w:sz w:val="22"/>
          <w:szCs w:val="22"/>
          <w:vertAlign w:val="subscript"/>
          <w:lang w:val="en-US"/>
        </w:rPr>
        <w:t>H</w:t>
      </w:r>
      <w:r w:rsidR="00625F1A" w:rsidRPr="004F6F5D">
        <w:rPr>
          <w:rFonts w:asciiTheme="minorHAnsi" w:eastAsia="MS PGothic" w:hAnsiTheme="minorHAnsi" w:cstheme="minorHAnsi"/>
          <w:color w:val="000000"/>
          <w:sz w:val="22"/>
          <w:szCs w:val="22"/>
          <w:vertAlign w:val="subscript"/>
          <w14:numForm w14:val="oldStyle"/>
        </w:rPr>
        <w:t>4</w:t>
      </w:r>
      <w:r w:rsidR="00625F1A" w:rsidRPr="004F6F5D">
        <w:rPr>
          <w:rFonts w:asciiTheme="minorHAnsi" w:eastAsia="MS PGothic" w:hAnsiTheme="minorHAnsi" w:cstheme="minorHAnsi"/>
          <w:color w:val="000000"/>
          <w:sz w:val="22"/>
          <w:szCs w:val="22"/>
          <w:lang w:val="en-US"/>
        </w:rPr>
        <w:t xml:space="preserve">. </w:t>
      </w:r>
      <w:r w:rsidR="00B46E0E" w:rsidRPr="004F6F5D">
        <w:rPr>
          <w:rFonts w:asciiTheme="minorHAnsi" w:eastAsia="MS PGothic" w:hAnsiTheme="minorHAnsi" w:cstheme="minorHAnsi"/>
          <w:color w:val="000000"/>
          <w:sz w:val="22"/>
          <w:szCs w:val="22"/>
          <w:lang w:val="en-US"/>
        </w:rPr>
        <w:t>A</w:t>
      </w:r>
      <w:r w:rsidR="00C60E47" w:rsidRPr="004F6F5D">
        <w:rPr>
          <w:rFonts w:asciiTheme="minorHAnsi" w:eastAsia="MS PGothic" w:hAnsiTheme="minorHAnsi" w:cstheme="minorHAnsi"/>
          <w:color w:val="000000"/>
          <w:sz w:val="22"/>
          <w:szCs w:val="22"/>
          <w:lang w:val="en-US"/>
        </w:rPr>
        <w:t xml:space="preserve"> </w:t>
      </w:r>
      <w:r w:rsidR="00B46E0E" w:rsidRPr="004F6F5D">
        <w:rPr>
          <w:rFonts w:asciiTheme="minorHAnsi" w:eastAsia="MS PGothic" w:hAnsiTheme="minorHAnsi" w:cstheme="minorHAnsi"/>
          <w:color w:val="000000"/>
          <w:sz w:val="22"/>
          <w:szCs w:val="22"/>
          <w:lang w:val="en-US"/>
        </w:rPr>
        <w:t xml:space="preserve">reaction mechanism </w:t>
      </w:r>
      <w:r w:rsidR="00636973" w:rsidRPr="004F6F5D">
        <w:rPr>
          <w:rFonts w:asciiTheme="minorHAnsi" w:eastAsia="MS PGothic" w:hAnsiTheme="minorHAnsi" w:cstheme="minorHAnsi"/>
          <w:color w:val="000000"/>
          <w:sz w:val="22"/>
          <w:szCs w:val="22"/>
          <w:lang w:val="en-US"/>
        </w:rPr>
        <w:t>that explains the C</w:t>
      </w:r>
      <w:r w:rsidR="00636973" w:rsidRPr="004F6F5D">
        <w:rPr>
          <w:rFonts w:asciiTheme="minorHAnsi" w:eastAsia="MS PGothic" w:hAnsiTheme="minorHAnsi" w:cstheme="minorHAnsi"/>
          <w:color w:val="000000"/>
          <w:sz w:val="22"/>
          <w:szCs w:val="22"/>
          <w:vertAlign w:val="subscript"/>
          <w:lang w:val="en-US"/>
        </w:rPr>
        <w:t>2</w:t>
      </w:r>
      <w:r w:rsidR="00636973" w:rsidRPr="004F6F5D">
        <w:rPr>
          <w:rFonts w:asciiTheme="minorHAnsi" w:eastAsia="MS PGothic" w:hAnsiTheme="minorHAnsi" w:cstheme="minorHAnsi"/>
          <w:color w:val="000000"/>
          <w:sz w:val="22"/>
          <w:szCs w:val="22"/>
          <w:lang w:val="en-US"/>
        </w:rPr>
        <w:t xml:space="preserve"> product distribution in this case has been </w:t>
      </w:r>
      <w:r w:rsidR="00B46E0E" w:rsidRPr="004F6F5D">
        <w:rPr>
          <w:rFonts w:asciiTheme="minorHAnsi" w:eastAsia="MS PGothic" w:hAnsiTheme="minorHAnsi" w:cstheme="minorHAnsi"/>
          <w:color w:val="000000"/>
          <w:sz w:val="22"/>
          <w:szCs w:val="22"/>
          <w:lang w:val="en-US"/>
        </w:rPr>
        <w:t xml:space="preserve">suggested in </w:t>
      </w:r>
      <w:r w:rsidR="00636973" w:rsidRPr="004F6F5D">
        <w:rPr>
          <w:rFonts w:asciiTheme="minorHAnsi" w:eastAsia="MS PGothic" w:hAnsiTheme="minorHAnsi" w:cstheme="minorHAnsi"/>
          <w:color w:val="000000"/>
          <w:sz w:val="22"/>
          <w:szCs w:val="22"/>
          <w:lang w:val="en-US"/>
        </w:rPr>
        <w:t>Ref.</w:t>
      </w:r>
      <w:r w:rsidR="000445CB" w:rsidRPr="004F6F5D">
        <w:rPr>
          <w:rFonts w:asciiTheme="minorHAnsi" w:eastAsia="MS PGothic" w:hAnsiTheme="minorHAnsi" w:cstheme="minorHAnsi"/>
          <w:color w:val="000000"/>
          <w:sz w:val="22"/>
          <w:szCs w:val="22"/>
          <w:lang w:val="en-US"/>
        </w:rPr>
        <w:t xml:space="preserve"> </w:t>
      </w:r>
      <w:r w:rsidR="00636973" w:rsidRPr="004F6F5D">
        <w:rPr>
          <w:rFonts w:asciiTheme="minorHAnsi" w:eastAsia="MS PGothic" w:hAnsiTheme="minorHAnsi" w:cstheme="minorHAnsi"/>
          <w:color w:val="000000"/>
          <w:sz w:val="22"/>
          <w:szCs w:val="22"/>
          <w:vertAlign w:val="superscript"/>
          <w:lang w:val="en-US"/>
        </w:rPr>
        <w:fldChar w:fldCharType="begin" w:fldLock="1"/>
      </w:r>
      <w:r w:rsidR="00AA2715" w:rsidRPr="004F6F5D">
        <w:rPr>
          <w:rFonts w:asciiTheme="minorHAnsi" w:eastAsia="MS PGothic" w:hAnsiTheme="minorHAnsi" w:cstheme="minorHAnsi"/>
          <w:color w:val="000000"/>
          <w:sz w:val="22"/>
          <w:szCs w:val="22"/>
          <w:vertAlign w:val="superscript"/>
          <w:lang w:val="en-US"/>
        </w:rPr>
        <w:instrText>ADDIN CSL_CITATION {"citationItems":[{"id":"ITEM-1","itemData":{"DOI":"10.1016/j.cej.2018.11.161","ISSN":"13858947","abstract":"We present a study on the reaction pathways involved in non-oxidative methane coupling in a nanosecond pulsed discharge reactor using isotope analysis. Specifically, plasma-assisted reactions with isotopes, serving as tracers, are performed in two ratios (CH4:D2 = 1:1 and CH4:D2 = 1:3) and elevated pressures (up to 5 bar). Acetylene hydrogenation reactions are also performed in a tubular reactor under conventional furnace heating to simulate post plasma zone conditions. Depending on the pressure applied the major product formed changes. At ambient pressure, acetylene is the major product through thermally driven methane coupling to ethane in gas phase followed by stepwise dehydrogenation of ethane to acetylene (C2H6 → C2H5 → C2H4 → C2H3 → C2H2). At higher pressures (&gt;3 bar), acetylene is formed via the same sequence of paths. However, the higher bulk gas temperature attained when operating at overpressure also activates gas phase methane coupling to ethylene and acetylene hydrogenation to ethylene catalyzed by the copper-based electrode of the reactor. These two reaction paths shift product selectivity from acetylene to ethylene at higher pressures.","author":[{"dropping-particle":"","family":"Scapinello","given":"Marco","non-dropping-particle":"","parse-names":false,"suffix":""},{"dropping-particle":"","family":"Delikonstantis","given":"Evangelos","non-dropping-particle":"","parse-names":false,"suffix":""},{"dropping-particle":"","family":"Stefanidis","given":"Georgios D.","non-dropping-particle":"","parse-names":false,"suffix":""}],"container-title":"Chemical Engineering Journal","id":"ITEM-1","issue":"November 2018","issued":{"date-parts":[["2019"]]},"page":"64-74","publisher":"Elsevier","title":"A study on the reaction mechanism of non-oxidative methane coupling in a nanosecond pulsed discharge reactor using isotope analysis","type":"article-journal","volume":"360"},"uris":["http://www.mendeley.com/documents/?uuid=5d6a350f-1c5e-43b9-bcaa-caba939f4ca5"]}],"mendeley":{"formattedCitation":"[3]","plainTextFormattedCitation":"[3]","previouslyFormattedCitation":"[4]"},"properties":{"noteIndex":0},"schema":"https://github.com/citation-style-language/schema/raw/master/csl-citation.json"}</w:instrText>
      </w:r>
      <w:r w:rsidR="00636973" w:rsidRPr="004F6F5D">
        <w:rPr>
          <w:rFonts w:asciiTheme="minorHAnsi" w:eastAsia="MS PGothic" w:hAnsiTheme="minorHAnsi" w:cstheme="minorHAnsi"/>
          <w:color w:val="000000"/>
          <w:sz w:val="22"/>
          <w:szCs w:val="22"/>
          <w:vertAlign w:val="superscript"/>
          <w:lang w:val="en-US"/>
        </w:rPr>
        <w:fldChar w:fldCharType="separate"/>
      </w:r>
      <w:r w:rsidR="00AA2715" w:rsidRPr="004F6F5D">
        <w:rPr>
          <w:rFonts w:asciiTheme="minorHAnsi" w:eastAsia="MS PGothic" w:hAnsiTheme="minorHAnsi" w:cstheme="minorHAnsi"/>
          <w:noProof/>
          <w:color w:val="000000"/>
          <w:sz w:val="22"/>
          <w:szCs w:val="22"/>
          <w:lang w:val="en-US"/>
        </w:rPr>
        <w:t>[3]</w:t>
      </w:r>
      <w:r w:rsidR="00636973" w:rsidRPr="004F6F5D">
        <w:rPr>
          <w:rFonts w:asciiTheme="minorHAnsi" w:eastAsia="MS PGothic" w:hAnsiTheme="minorHAnsi" w:cstheme="minorHAnsi"/>
          <w:color w:val="000000"/>
          <w:sz w:val="22"/>
          <w:szCs w:val="22"/>
        </w:rPr>
        <w:fldChar w:fldCharType="end"/>
      </w:r>
      <w:r w:rsidR="00636973" w:rsidRPr="004F6F5D">
        <w:rPr>
          <w:rFonts w:asciiTheme="minorHAnsi" w:eastAsia="MS PGothic" w:hAnsiTheme="minorHAnsi" w:cstheme="minorHAnsi"/>
          <w:color w:val="000000"/>
          <w:sz w:val="22"/>
          <w:szCs w:val="22"/>
          <w:lang w:val="en-US"/>
        </w:rPr>
        <w:t>.</w:t>
      </w:r>
      <w:r w:rsidR="00625F1A" w:rsidRPr="004F6F5D">
        <w:rPr>
          <w:rFonts w:asciiTheme="minorHAnsi" w:eastAsia="MS PGothic" w:hAnsiTheme="minorHAnsi" w:cstheme="minorHAnsi"/>
          <w:color w:val="000000"/>
          <w:sz w:val="22"/>
          <w:szCs w:val="22"/>
          <w:lang w:val="en-US"/>
        </w:rPr>
        <w:t xml:space="preserve"> </w:t>
      </w:r>
      <w:r w:rsidR="00C60E47" w:rsidRPr="004F6F5D">
        <w:rPr>
          <w:rFonts w:asciiTheme="minorHAnsi" w:eastAsia="MS PGothic" w:hAnsiTheme="minorHAnsi" w:cstheme="minorHAnsi"/>
          <w:color w:val="000000"/>
          <w:sz w:val="22"/>
          <w:szCs w:val="22"/>
          <w:lang w:val="en-US"/>
        </w:rPr>
        <w:t xml:space="preserve">Ethylene production at lower energy cost </w:t>
      </w:r>
      <w:r w:rsidR="00510D39" w:rsidRPr="004F6F5D">
        <w:rPr>
          <w:rFonts w:asciiTheme="minorHAnsi" w:eastAsia="MS PGothic" w:hAnsiTheme="minorHAnsi" w:cstheme="minorHAnsi"/>
          <w:color w:val="000000"/>
          <w:sz w:val="22"/>
          <w:szCs w:val="22"/>
        </w:rPr>
        <w:t>can be attained</w:t>
      </w:r>
      <w:r w:rsidR="00625F1A" w:rsidRPr="004F6F5D">
        <w:rPr>
          <w:rFonts w:asciiTheme="minorHAnsi" w:eastAsia="MS PGothic" w:hAnsiTheme="minorHAnsi" w:cstheme="minorHAnsi"/>
          <w:color w:val="000000"/>
          <w:sz w:val="22"/>
          <w:szCs w:val="22"/>
        </w:rPr>
        <w:t xml:space="preserve"> in a hybrid plasma-catalytic reactor system</w:t>
      </w:r>
      <w:r w:rsidR="00743676" w:rsidRPr="004F6F5D">
        <w:rPr>
          <w:rFonts w:asciiTheme="minorHAnsi" w:eastAsia="MS PGothic" w:hAnsiTheme="minorHAnsi" w:cstheme="minorHAnsi"/>
          <w:color w:val="000000"/>
          <w:sz w:val="22"/>
          <w:szCs w:val="22"/>
        </w:rPr>
        <w:t xml:space="preserve"> </w:t>
      </w:r>
      <w:r w:rsidR="00510D39" w:rsidRPr="004F6F5D">
        <w:rPr>
          <w:rFonts w:asciiTheme="minorHAnsi" w:eastAsia="MS PGothic" w:hAnsiTheme="minorHAnsi" w:cstheme="minorHAnsi"/>
          <w:color w:val="000000"/>
          <w:sz w:val="22"/>
          <w:szCs w:val="22"/>
        </w:rPr>
        <w:t>in which</w:t>
      </w:r>
      <w:r w:rsidR="00625F1A" w:rsidRPr="004F6F5D">
        <w:rPr>
          <w:rFonts w:asciiTheme="minorHAnsi" w:eastAsia="MS PGothic" w:hAnsiTheme="minorHAnsi" w:cstheme="minorHAnsi"/>
          <w:color w:val="000000"/>
          <w:sz w:val="22"/>
          <w:szCs w:val="22"/>
        </w:rPr>
        <w:t xml:space="preserve"> </w:t>
      </w:r>
      <w:r w:rsidR="00510D39" w:rsidRPr="004F6F5D">
        <w:rPr>
          <w:rFonts w:asciiTheme="minorHAnsi" w:eastAsia="MS PGothic" w:hAnsiTheme="minorHAnsi" w:cstheme="minorHAnsi"/>
          <w:color w:val="000000"/>
          <w:sz w:val="22"/>
          <w:szCs w:val="22"/>
        </w:rPr>
        <w:t>m</w:t>
      </w:r>
      <w:r w:rsidR="00625F1A" w:rsidRPr="004F6F5D">
        <w:rPr>
          <w:rFonts w:asciiTheme="minorHAnsi" w:eastAsia="MS PGothic" w:hAnsiTheme="minorHAnsi" w:cstheme="minorHAnsi"/>
          <w:color w:val="000000"/>
          <w:sz w:val="22"/>
          <w:szCs w:val="22"/>
        </w:rPr>
        <w:t>ethane is first converted to acetylene</w:t>
      </w:r>
      <w:r w:rsidR="00510D39" w:rsidRPr="004F6F5D">
        <w:rPr>
          <w:rFonts w:asciiTheme="minorHAnsi" w:eastAsia="MS PGothic" w:hAnsiTheme="minorHAnsi" w:cstheme="minorHAnsi"/>
          <w:color w:val="000000"/>
          <w:sz w:val="22"/>
          <w:szCs w:val="22"/>
        </w:rPr>
        <w:t xml:space="preserve"> in</w:t>
      </w:r>
      <w:r w:rsidR="000A3CA5" w:rsidRPr="004F6F5D">
        <w:rPr>
          <w:rFonts w:asciiTheme="minorHAnsi" w:eastAsia="MS PGothic" w:hAnsiTheme="minorHAnsi" w:cstheme="minorHAnsi"/>
          <w:color w:val="000000"/>
          <w:sz w:val="22"/>
          <w:szCs w:val="22"/>
        </w:rPr>
        <w:t xml:space="preserve"> </w:t>
      </w:r>
      <w:r w:rsidR="000B4F8F" w:rsidRPr="004F6F5D">
        <w:rPr>
          <w:rFonts w:asciiTheme="minorHAnsi" w:eastAsia="MS PGothic" w:hAnsiTheme="minorHAnsi" w:cstheme="minorHAnsi"/>
          <w:color w:val="000000"/>
          <w:sz w:val="22"/>
          <w:szCs w:val="22"/>
        </w:rPr>
        <w:t xml:space="preserve">a </w:t>
      </w:r>
      <w:r w:rsidR="000A3CA5" w:rsidRPr="004F6F5D">
        <w:rPr>
          <w:rFonts w:asciiTheme="minorHAnsi" w:eastAsia="MS PGothic" w:hAnsiTheme="minorHAnsi" w:cstheme="minorHAnsi"/>
          <w:color w:val="000000"/>
          <w:sz w:val="22"/>
          <w:szCs w:val="22"/>
        </w:rPr>
        <w:t>nanosecond pulsed spark</w:t>
      </w:r>
      <w:r w:rsidR="00510D39" w:rsidRPr="004F6F5D">
        <w:rPr>
          <w:rFonts w:asciiTheme="minorHAnsi" w:eastAsia="MS PGothic" w:hAnsiTheme="minorHAnsi" w:cstheme="minorHAnsi"/>
          <w:color w:val="000000"/>
          <w:sz w:val="22"/>
          <w:szCs w:val="22"/>
        </w:rPr>
        <w:t xml:space="preserve"> </w:t>
      </w:r>
      <w:r w:rsidR="00743676" w:rsidRPr="004F6F5D">
        <w:rPr>
          <w:rFonts w:asciiTheme="minorHAnsi" w:eastAsia="MS PGothic" w:hAnsiTheme="minorHAnsi" w:cstheme="minorHAnsi"/>
          <w:color w:val="000000"/>
          <w:sz w:val="22"/>
          <w:szCs w:val="22"/>
        </w:rPr>
        <w:t>discharge</w:t>
      </w:r>
      <w:r w:rsidR="00625F1A" w:rsidRPr="004F6F5D">
        <w:rPr>
          <w:rFonts w:asciiTheme="minorHAnsi" w:eastAsia="MS PGothic" w:hAnsiTheme="minorHAnsi" w:cstheme="minorHAnsi"/>
          <w:color w:val="000000"/>
          <w:sz w:val="22"/>
          <w:szCs w:val="22"/>
        </w:rPr>
        <w:t>, reaching up to 23.5% yield per pass, and</w:t>
      </w:r>
      <w:r w:rsidR="00743676" w:rsidRPr="004F6F5D">
        <w:rPr>
          <w:rFonts w:asciiTheme="minorHAnsi" w:eastAsia="MS PGothic" w:hAnsiTheme="minorHAnsi" w:cstheme="minorHAnsi"/>
          <w:color w:val="000000"/>
          <w:sz w:val="22"/>
          <w:szCs w:val="22"/>
        </w:rPr>
        <w:t>,</w:t>
      </w:r>
      <w:r w:rsidR="00625F1A" w:rsidRPr="004F6F5D">
        <w:rPr>
          <w:rFonts w:asciiTheme="minorHAnsi" w:eastAsia="MS PGothic" w:hAnsiTheme="minorHAnsi" w:cstheme="minorHAnsi"/>
          <w:color w:val="000000"/>
          <w:sz w:val="22"/>
          <w:szCs w:val="22"/>
        </w:rPr>
        <w:t xml:space="preserve"> subsequently, acetylene is hydrogenated to ethylene </w:t>
      </w:r>
      <w:r w:rsidR="002953EA" w:rsidRPr="004F6F5D">
        <w:rPr>
          <w:rFonts w:asciiTheme="minorHAnsi" w:eastAsia="MS PGothic" w:hAnsiTheme="minorHAnsi" w:cstheme="minorHAnsi"/>
          <w:color w:val="000000"/>
          <w:sz w:val="22"/>
          <w:szCs w:val="22"/>
        </w:rPr>
        <w:t xml:space="preserve">by </w:t>
      </w:r>
      <w:r w:rsidR="00625F1A" w:rsidRPr="004F6F5D">
        <w:rPr>
          <w:rFonts w:asciiTheme="minorHAnsi" w:eastAsia="MS PGothic" w:hAnsiTheme="minorHAnsi" w:cstheme="minorHAnsi"/>
          <w:color w:val="000000"/>
          <w:sz w:val="22"/>
          <w:szCs w:val="22"/>
        </w:rPr>
        <w:t>a Pd-based catalyst, which is placed in the post-plasma zone. Overall, ethylene is formed as major product at 25.7% yield per pass</w:t>
      </w:r>
      <w:r w:rsidR="00F51A21" w:rsidRPr="004F6F5D">
        <w:rPr>
          <w:rFonts w:asciiTheme="minorHAnsi" w:eastAsia="MS PGothic" w:hAnsiTheme="minorHAnsi" w:cstheme="minorHAnsi"/>
          <w:color w:val="000000"/>
          <w:sz w:val="22"/>
          <w:szCs w:val="22"/>
        </w:rPr>
        <w:t xml:space="preserve"> </w:t>
      </w:r>
      <w:r w:rsidR="00F51A21" w:rsidRPr="004F6F5D">
        <w:rPr>
          <w:rFonts w:asciiTheme="minorHAnsi" w:eastAsia="MS PGothic" w:hAnsiTheme="minorHAnsi" w:cstheme="minorHAnsi"/>
          <w:color w:val="000000"/>
          <w:sz w:val="22"/>
          <w:szCs w:val="22"/>
          <w:lang w:val="en-US"/>
        </w:rPr>
        <w:t>(</w:t>
      </w:r>
      <w:r w:rsidR="00F51A21" w:rsidRPr="004F6F5D">
        <w:rPr>
          <w:rFonts w:asciiTheme="minorHAnsi" w:eastAsia="MS PGothic" w:hAnsiTheme="minorHAnsi" w:cstheme="minorHAnsi"/>
          <w:color w:val="000000"/>
          <w:sz w:val="22"/>
          <w:szCs w:val="22"/>
          <w:lang w:val="en-US"/>
        </w:rPr>
        <w:fldChar w:fldCharType="begin"/>
      </w:r>
      <w:r w:rsidR="00F51A21" w:rsidRPr="004F6F5D">
        <w:rPr>
          <w:rFonts w:asciiTheme="minorHAnsi" w:eastAsia="MS PGothic" w:hAnsiTheme="minorHAnsi" w:cstheme="minorHAnsi"/>
          <w:color w:val="000000"/>
          <w:sz w:val="22"/>
          <w:szCs w:val="22"/>
          <w:lang w:val="en-US"/>
        </w:rPr>
        <w:instrText xml:space="preserve"> REF _Ref1660717 \h  \* MERGEFORMAT </w:instrText>
      </w:r>
      <w:r w:rsidR="00F51A21" w:rsidRPr="004F6F5D">
        <w:rPr>
          <w:rFonts w:asciiTheme="minorHAnsi" w:eastAsia="MS PGothic" w:hAnsiTheme="minorHAnsi" w:cstheme="minorHAnsi"/>
          <w:color w:val="000000"/>
          <w:sz w:val="22"/>
          <w:szCs w:val="22"/>
          <w:lang w:val="en-US"/>
        </w:rPr>
      </w:r>
      <w:r w:rsidR="00F51A21" w:rsidRPr="004F6F5D">
        <w:rPr>
          <w:rFonts w:asciiTheme="minorHAnsi" w:eastAsia="MS PGothic" w:hAnsiTheme="minorHAnsi" w:cstheme="minorHAnsi"/>
          <w:color w:val="000000"/>
          <w:sz w:val="22"/>
          <w:szCs w:val="22"/>
          <w:lang w:val="en-US"/>
        </w:rPr>
        <w:fldChar w:fldCharType="separate"/>
      </w:r>
      <w:r w:rsidR="00F51A21" w:rsidRPr="004F6F5D">
        <w:rPr>
          <w:rFonts w:asciiTheme="minorHAnsi" w:eastAsia="MS PGothic" w:hAnsiTheme="minorHAnsi" w:cstheme="minorHAnsi"/>
          <w:bCs/>
          <w:color w:val="000000"/>
          <w:sz w:val="22"/>
          <w:szCs w:val="22"/>
          <w:lang w:val="en-US"/>
        </w:rPr>
        <w:t>Figure 1</w:t>
      </w:r>
      <w:r w:rsidR="00F51A21" w:rsidRPr="004F6F5D">
        <w:rPr>
          <w:rFonts w:asciiTheme="minorHAnsi" w:eastAsia="MS PGothic" w:hAnsiTheme="minorHAnsi" w:cstheme="minorHAnsi"/>
          <w:color w:val="000000"/>
          <w:sz w:val="22"/>
          <w:szCs w:val="22"/>
          <w:lang w:val="en-US"/>
        </w:rPr>
        <w:fldChar w:fldCharType="end"/>
      </w:r>
      <w:r w:rsidR="00F51A21" w:rsidRPr="004F6F5D">
        <w:rPr>
          <w:rFonts w:asciiTheme="minorHAnsi" w:eastAsia="MS PGothic" w:hAnsiTheme="minorHAnsi" w:cstheme="minorHAnsi"/>
          <w:color w:val="000000"/>
          <w:sz w:val="22"/>
          <w:szCs w:val="22"/>
          <w:lang w:val="en-US"/>
        </w:rPr>
        <w:t>-right)</w:t>
      </w:r>
      <w:r w:rsidR="00625F1A" w:rsidRPr="004F6F5D">
        <w:rPr>
          <w:rFonts w:asciiTheme="minorHAnsi" w:eastAsia="MS PGothic" w:hAnsiTheme="minorHAnsi" w:cstheme="minorHAnsi"/>
          <w:color w:val="000000"/>
          <w:sz w:val="22"/>
          <w:szCs w:val="22"/>
        </w:rPr>
        <w:t>, consuming 1642 kJ/mol</w:t>
      </w:r>
      <w:r w:rsidR="00625F1A" w:rsidRPr="004F6F5D">
        <w:rPr>
          <w:rFonts w:asciiTheme="minorHAnsi" w:eastAsia="MS PGothic" w:hAnsiTheme="minorHAnsi" w:cstheme="minorHAnsi"/>
          <w:color w:val="000000"/>
          <w:sz w:val="22"/>
          <w:szCs w:val="22"/>
          <w:vertAlign w:val="subscript"/>
        </w:rPr>
        <w:t>C</w:t>
      </w:r>
      <w:r w:rsidR="00625F1A" w:rsidRPr="004F6F5D">
        <w:rPr>
          <w:rFonts w:asciiTheme="minorHAnsi" w:eastAsia="MS PGothic" w:hAnsiTheme="minorHAnsi" w:cstheme="minorHAnsi"/>
          <w:color w:val="000000"/>
          <w:sz w:val="22"/>
          <w:szCs w:val="22"/>
          <w:vertAlign w:val="subscript"/>
          <w14:numForm w14:val="oldStyle"/>
        </w:rPr>
        <w:t>2</w:t>
      </w:r>
      <w:r w:rsidR="00625F1A" w:rsidRPr="004F6F5D">
        <w:rPr>
          <w:rFonts w:asciiTheme="minorHAnsi" w:eastAsia="MS PGothic" w:hAnsiTheme="minorHAnsi" w:cstheme="minorHAnsi"/>
          <w:color w:val="000000"/>
          <w:sz w:val="22"/>
          <w:szCs w:val="22"/>
          <w:vertAlign w:val="subscript"/>
        </w:rPr>
        <w:t>H</w:t>
      </w:r>
      <w:r w:rsidR="00625F1A" w:rsidRPr="004F6F5D">
        <w:rPr>
          <w:rFonts w:asciiTheme="minorHAnsi" w:eastAsia="MS PGothic" w:hAnsiTheme="minorHAnsi" w:cstheme="minorHAnsi"/>
          <w:color w:val="000000"/>
          <w:sz w:val="22"/>
          <w:szCs w:val="22"/>
          <w:vertAlign w:val="subscript"/>
          <w14:numForm w14:val="oldStyle"/>
        </w:rPr>
        <w:t>4</w:t>
      </w:r>
      <w:r w:rsidR="00625F1A" w:rsidRPr="004F6F5D">
        <w:rPr>
          <w:rFonts w:asciiTheme="minorHAnsi" w:eastAsia="MS PGothic" w:hAnsiTheme="minorHAnsi" w:cstheme="minorHAnsi"/>
          <w:color w:val="000000"/>
          <w:sz w:val="22"/>
          <w:szCs w:val="22"/>
        </w:rPr>
        <w:t>.</w:t>
      </w:r>
      <w:r w:rsidR="00625F1A" w:rsidRPr="004F6F5D">
        <w:rPr>
          <w:rFonts w:asciiTheme="minorHAnsi" w:eastAsia="MS PGothic" w:hAnsiTheme="minorHAnsi" w:cstheme="minorHAnsi"/>
          <w:color w:val="000000"/>
          <w:sz w:val="22"/>
          <w:szCs w:val="22"/>
          <w:lang w:val="en-US"/>
        </w:rPr>
        <w:t xml:space="preserve"> </w:t>
      </w:r>
      <w:r w:rsidR="003E7F0A" w:rsidRPr="004F6F5D">
        <w:rPr>
          <w:rFonts w:asciiTheme="minorHAnsi" w:eastAsia="MS PGothic" w:hAnsiTheme="minorHAnsi" w:cstheme="minorHAnsi"/>
          <w:color w:val="000000"/>
          <w:sz w:val="22"/>
          <w:szCs w:val="22"/>
        </w:rPr>
        <w:t>The two-step process is carried out in a single reactor volume that aside from the discharge energy does not require any</w:t>
      </w:r>
      <w:r w:rsidR="002953EA" w:rsidRPr="004F6F5D">
        <w:rPr>
          <w:rFonts w:asciiTheme="minorHAnsi" w:eastAsia="MS PGothic" w:hAnsiTheme="minorHAnsi" w:cstheme="minorHAnsi"/>
          <w:color w:val="000000"/>
          <w:sz w:val="22"/>
          <w:szCs w:val="22"/>
        </w:rPr>
        <w:t xml:space="preserve"> additional </w:t>
      </w:r>
      <w:r w:rsidR="003E7F0A" w:rsidRPr="004F6F5D">
        <w:rPr>
          <w:rFonts w:asciiTheme="minorHAnsi" w:eastAsia="MS PGothic" w:hAnsiTheme="minorHAnsi" w:cstheme="minorHAnsi"/>
          <w:color w:val="000000"/>
          <w:sz w:val="22"/>
          <w:szCs w:val="22"/>
        </w:rPr>
        <w:t>heat or</w:t>
      </w:r>
      <w:r w:rsidR="002953EA" w:rsidRPr="004F6F5D">
        <w:rPr>
          <w:rFonts w:asciiTheme="minorHAnsi" w:eastAsia="MS PGothic" w:hAnsiTheme="minorHAnsi" w:cstheme="minorHAnsi"/>
          <w:color w:val="000000"/>
          <w:sz w:val="22"/>
          <w:szCs w:val="22"/>
        </w:rPr>
        <w:t xml:space="preserve"> H</w:t>
      </w:r>
      <w:r w:rsidR="002953EA" w:rsidRPr="004F6F5D">
        <w:rPr>
          <w:rFonts w:asciiTheme="minorHAnsi" w:eastAsia="MS PGothic" w:hAnsiTheme="minorHAnsi" w:cstheme="minorHAnsi"/>
          <w:color w:val="000000"/>
          <w:sz w:val="22"/>
          <w:szCs w:val="22"/>
          <w:vertAlign w:val="subscript"/>
        </w:rPr>
        <w:t>2</w:t>
      </w:r>
      <w:r w:rsidR="002953EA" w:rsidRPr="004F6F5D">
        <w:rPr>
          <w:rFonts w:asciiTheme="minorHAnsi" w:eastAsia="MS PGothic" w:hAnsiTheme="minorHAnsi" w:cstheme="minorHAnsi"/>
          <w:color w:val="000000"/>
          <w:sz w:val="22"/>
          <w:szCs w:val="22"/>
        </w:rPr>
        <w:t xml:space="preserve"> </w:t>
      </w:r>
      <w:r w:rsidR="003E7F0A" w:rsidRPr="004F6F5D">
        <w:rPr>
          <w:rFonts w:asciiTheme="minorHAnsi" w:eastAsia="MS PGothic" w:hAnsiTheme="minorHAnsi" w:cstheme="minorHAnsi"/>
          <w:color w:val="000000"/>
          <w:sz w:val="22"/>
          <w:szCs w:val="22"/>
        </w:rPr>
        <w:t>input since both are provided by methane cracking in the plasma zone itself.</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4748"/>
      </w:tblGrid>
      <w:tr w:rsidR="00636973" w:rsidRPr="009A2FE6" w:rsidTr="00506450">
        <w:trPr>
          <w:jc w:val="center"/>
        </w:trPr>
        <w:tc>
          <w:tcPr>
            <w:tcW w:w="4446" w:type="dxa"/>
          </w:tcPr>
          <w:p w:rsidR="00636973" w:rsidRPr="009A2FE6" w:rsidRDefault="001C0213" w:rsidP="00506450">
            <w:pPr>
              <w:jc w:val="center"/>
              <w:rPr>
                <w:rFonts w:cs="Arial"/>
                <w:noProof/>
                <w:sz w:val="22"/>
                <w:szCs w:val="22"/>
                <w:lang w:val="nl-BE" w:eastAsia="nl-BE"/>
              </w:rPr>
            </w:pPr>
            <w:r>
              <w:rPr>
                <w:rFonts w:cs="Arial"/>
                <w:noProof/>
                <w:sz w:val="22"/>
                <w:szCs w:val="22"/>
                <w:lang w:val="nl-BE" w:eastAsia="nl-BE"/>
              </w:rPr>
              <w:drawing>
                <wp:inline distT="0" distB="0" distL="0" distR="0" wp14:anchorId="279E5E28">
                  <wp:extent cx="2539655" cy="2103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9655" cy="2103120"/>
                          </a:xfrm>
                          <a:prstGeom prst="rect">
                            <a:avLst/>
                          </a:prstGeom>
                          <a:noFill/>
                        </pic:spPr>
                      </pic:pic>
                    </a:graphicData>
                  </a:graphic>
                </wp:inline>
              </w:drawing>
            </w:r>
          </w:p>
        </w:tc>
        <w:tc>
          <w:tcPr>
            <w:tcW w:w="4842" w:type="dxa"/>
          </w:tcPr>
          <w:p w:rsidR="00636973" w:rsidRPr="009A2FE6" w:rsidRDefault="00636973" w:rsidP="00506450">
            <w:pPr>
              <w:jc w:val="center"/>
              <w:rPr>
                <w:rFonts w:cs="Arial"/>
                <w:noProof/>
                <w:sz w:val="22"/>
                <w:szCs w:val="22"/>
                <w:lang w:val="nl-BE" w:eastAsia="nl-BE"/>
              </w:rPr>
            </w:pPr>
            <w:r w:rsidRPr="009A2FE6">
              <w:rPr>
                <w:rFonts w:cs="Arial"/>
                <w:noProof/>
                <w:sz w:val="22"/>
                <w:szCs w:val="22"/>
                <w:lang w:val="nl-BE" w:eastAsia="nl-BE"/>
              </w:rPr>
              <w:drawing>
                <wp:inline distT="0" distB="0" distL="0" distR="0" wp14:anchorId="31F52019" wp14:editId="23DD25AB">
                  <wp:extent cx="3008528" cy="2103120"/>
                  <wp:effectExtent l="0" t="0" r="190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CATAGAP.tif"/>
                          <pic:cNvPicPr/>
                        </pic:nvPicPr>
                        <pic:blipFill>
                          <a:blip r:embed="rId11"/>
                          <a:stretch>
                            <a:fillRect/>
                          </a:stretch>
                        </pic:blipFill>
                        <pic:spPr>
                          <a:xfrm>
                            <a:off x="0" y="0"/>
                            <a:ext cx="3008528" cy="2103120"/>
                          </a:xfrm>
                          <a:prstGeom prst="rect">
                            <a:avLst/>
                          </a:prstGeom>
                        </pic:spPr>
                      </pic:pic>
                    </a:graphicData>
                  </a:graphic>
                </wp:inline>
              </w:drawing>
            </w:r>
          </w:p>
        </w:tc>
      </w:tr>
    </w:tbl>
    <w:p w:rsidR="00704BDF" w:rsidRPr="00636973" w:rsidRDefault="00636973" w:rsidP="00636973">
      <w:pPr>
        <w:pStyle w:val="Lgende"/>
        <w:rPr>
          <w:rFonts w:asciiTheme="minorHAnsi" w:eastAsia="MS PGothic" w:hAnsiTheme="minorHAnsi"/>
          <w:bCs w:val="0"/>
          <w:color w:val="000000"/>
          <w:lang w:val="en-US"/>
        </w:rPr>
      </w:pPr>
      <w:bookmarkStart w:id="2" w:name="_Ref1660717"/>
      <w:r w:rsidRPr="00636973">
        <w:rPr>
          <w:rFonts w:asciiTheme="minorHAnsi" w:eastAsia="MS PGothic" w:hAnsiTheme="minorHAnsi"/>
          <w:bCs w:val="0"/>
          <w:color w:val="000000"/>
          <w:lang w:val="en-US"/>
        </w:rPr>
        <w:t xml:space="preserve">Figure </w:t>
      </w:r>
      <w:r w:rsidRPr="00636973">
        <w:rPr>
          <w:rFonts w:asciiTheme="minorHAnsi" w:eastAsia="MS PGothic" w:hAnsiTheme="minorHAnsi"/>
          <w:bCs w:val="0"/>
          <w:color w:val="000000"/>
          <w:lang w:val="en-US"/>
        </w:rPr>
        <w:fldChar w:fldCharType="begin"/>
      </w:r>
      <w:r w:rsidRPr="00636973">
        <w:rPr>
          <w:rFonts w:asciiTheme="minorHAnsi" w:eastAsia="MS PGothic" w:hAnsiTheme="minorHAnsi"/>
          <w:bCs w:val="0"/>
          <w:color w:val="000000"/>
          <w:lang w:val="en-US"/>
        </w:rPr>
        <w:instrText xml:space="preserve"> SEQ Figure \* ARABIC </w:instrText>
      </w:r>
      <w:r w:rsidRPr="00636973">
        <w:rPr>
          <w:rFonts w:asciiTheme="minorHAnsi" w:eastAsia="MS PGothic" w:hAnsiTheme="minorHAnsi"/>
          <w:bCs w:val="0"/>
          <w:color w:val="000000"/>
          <w:lang w:val="en-US"/>
        </w:rPr>
        <w:fldChar w:fldCharType="separate"/>
      </w:r>
      <w:r w:rsidRPr="00636973">
        <w:rPr>
          <w:rFonts w:asciiTheme="minorHAnsi" w:eastAsia="MS PGothic" w:hAnsiTheme="minorHAnsi"/>
          <w:bCs w:val="0"/>
          <w:color w:val="000000"/>
          <w:lang w:val="en-US"/>
        </w:rPr>
        <w:t>1</w:t>
      </w:r>
      <w:r w:rsidRPr="00636973">
        <w:rPr>
          <w:rFonts w:asciiTheme="minorHAnsi" w:eastAsia="MS PGothic" w:hAnsiTheme="minorHAnsi"/>
          <w:bCs w:val="0"/>
          <w:color w:val="000000"/>
          <w:lang w:val="en-US"/>
        </w:rPr>
        <w:fldChar w:fldCharType="end"/>
      </w:r>
      <w:bookmarkEnd w:id="2"/>
      <w:r>
        <w:rPr>
          <w:rFonts w:asciiTheme="minorHAnsi" w:eastAsia="MS PGothic" w:hAnsiTheme="minorHAnsi"/>
          <w:bCs w:val="0"/>
          <w:color w:val="000000"/>
          <w:lang w:val="en-US"/>
        </w:rPr>
        <w:t xml:space="preserve">. </w:t>
      </w:r>
      <w:r>
        <w:rPr>
          <w:rFonts w:asciiTheme="minorHAnsi" w:eastAsia="MS PGothic" w:hAnsiTheme="minorHAnsi"/>
          <w:b w:val="0"/>
          <w:bCs w:val="0"/>
          <w:color w:val="000000"/>
          <w:lang w:val="en-US"/>
        </w:rPr>
        <w:t xml:space="preserve">Ethylene formation as major product from methane in nanosecond pulsed </w:t>
      </w:r>
      <w:proofErr w:type="gramStart"/>
      <w:r>
        <w:rPr>
          <w:rFonts w:asciiTheme="minorHAnsi" w:eastAsia="MS PGothic" w:hAnsiTheme="minorHAnsi"/>
          <w:b w:val="0"/>
          <w:bCs w:val="0"/>
          <w:color w:val="000000"/>
          <w:lang w:val="en-US"/>
        </w:rPr>
        <w:t>discharges:</w:t>
      </w:r>
      <w:proofErr w:type="gramEnd"/>
      <w:r w:rsidRPr="00636973">
        <w:rPr>
          <w:rFonts w:asciiTheme="minorHAnsi" w:eastAsia="MS PGothic" w:hAnsiTheme="minorHAnsi"/>
          <w:b w:val="0"/>
          <w:bCs w:val="0"/>
          <w:color w:val="000000"/>
          <w:lang w:val="en-US"/>
        </w:rPr>
        <w:t xml:space="preserve"> </w:t>
      </w:r>
      <w:r w:rsidRPr="00636973">
        <w:rPr>
          <w:rFonts w:asciiTheme="minorHAnsi" w:eastAsia="MS PGothic" w:hAnsiTheme="minorHAnsi"/>
          <w:b w:val="0"/>
          <w:bCs w:val="0"/>
          <w:i/>
          <w:color w:val="000000"/>
          <w:lang w:val="en-US"/>
        </w:rPr>
        <w:t>left</w:t>
      </w:r>
      <w:r w:rsidRPr="00636973">
        <w:rPr>
          <w:rFonts w:asciiTheme="minorHAnsi" w:eastAsia="MS PGothic" w:hAnsiTheme="minorHAnsi"/>
          <w:b w:val="0"/>
          <w:bCs w:val="0"/>
          <w:color w:val="000000"/>
          <w:lang w:val="en-US"/>
        </w:rPr>
        <w:t>: single</w:t>
      </w:r>
      <w:r>
        <w:rPr>
          <w:rFonts w:asciiTheme="minorHAnsi" w:eastAsia="MS PGothic" w:hAnsiTheme="minorHAnsi"/>
          <w:b w:val="0"/>
          <w:bCs w:val="0"/>
          <w:color w:val="000000"/>
          <w:lang w:val="en-US"/>
        </w:rPr>
        <w:t>-</w:t>
      </w:r>
      <w:r w:rsidRPr="00636973">
        <w:rPr>
          <w:rFonts w:asciiTheme="minorHAnsi" w:eastAsia="MS PGothic" w:hAnsiTheme="minorHAnsi"/>
          <w:b w:val="0"/>
          <w:bCs w:val="0"/>
          <w:color w:val="000000"/>
          <w:lang w:val="en-US"/>
        </w:rPr>
        <w:t xml:space="preserve">step </w:t>
      </w:r>
      <w:r w:rsidR="000823B0">
        <w:rPr>
          <w:rFonts w:asciiTheme="minorHAnsi" w:eastAsia="MS PGothic" w:hAnsiTheme="minorHAnsi"/>
          <w:b w:val="0"/>
          <w:bCs w:val="0"/>
          <w:color w:val="000000"/>
          <w:lang w:val="en-US"/>
        </w:rPr>
        <w:t xml:space="preserve">process </w:t>
      </w:r>
      <w:r w:rsidRPr="00636973">
        <w:rPr>
          <w:rFonts w:asciiTheme="minorHAnsi" w:eastAsia="MS PGothic" w:hAnsiTheme="minorHAnsi"/>
          <w:b w:val="0"/>
          <w:bCs w:val="0"/>
          <w:color w:val="000000"/>
          <w:lang w:val="en-US"/>
        </w:rPr>
        <w:t xml:space="preserve">operating at overpressure; </w:t>
      </w:r>
      <w:r w:rsidRPr="00636973">
        <w:rPr>
          <w:rFonts w:asciiTheme="minorHAnsi" w:eastAsia="MS PGothic" w:hAnsiTheme="minorHAnsi"/>
          <w:b w:val="0"/>
          <w:bCs w:val="0"/>
          <w:i/>
          <w:color w:val="000000"/>
          <w:lang w:val="en-US"/>
        </w:rPr>
        <w:t>right</w:t>
      </w:r>
      <w:r w:rsidRPr="00636973">
        <w:rPr>
          <w:rFonts w:asciiTheme="minorHAnsi" w:eastAsia="MS PGothic" w:hAnsiTheme="minorHAnsi"/>
          <w:b w:val="0"/>
          <w:bCs w:val="0"/>
          <w:color w:val="000000"/>
          <w:lang w:val="en-US"/>
        </w:rPr>
        <w:t xml:space="preserve">: </w:t>
      </w:r>
      <w:r>
        <w:rPr>
          <w:rFonts w:asciiTheme="minorHAnsi" w:eastAsia="MS PGothic" w:hAnsiTheme="minorHAnsi"/>
          <w:b w:val="0"/>
          <w:bCs w:val="0"/>
          <w:color w:val="000000"/>
          <w:lang w:val="en-US"/>
        </w:rPr>
        <w:t xml:space="preserve">two-step </w:t>
      </w:r>
      <w:r w:rsidR="000823B0">
        <w:rPr>
          <w:rFonts w:asciiTheme="minorHAnsi" w:eastAsia="MS PGothic" w:hAnsiTheme="minorHAnsi"/>
          <w:b w:val="0"/>
          <w:bCs w:val="0"/>
          <w:color w:val="000000"/>
          <w:lang w:val="en-US"/>
        </w:rPr>
        <w:t>pro</w:t>
      </w:r>
      <w:r w:rsidRPr="00636973">
        <w:rPr>
          <w:rFonts w:asciiTheme="minorHAnsi" w:eastAsia="MS PGothic" w:hAnsiTheme="minorHAnsi"/>
          <w:b w:val="0"/>
          <w:bCs w:val="0"/>
          <w:color w:val="000000"/>
          <w:lang w:val="en-US"/>
        </w:rPr>
        <w:t xml:space="preserve">cess </w:t>
      </w:r>
      <w:r w:rsidR="000823B0">
        <w:rPr>
          <w:rFonts w:asciiTheme="minorHAnsi" w:eastAsia="MS PGothic" w:hAnsiTheme="minorHAnsi"/>
          <w:b w:val="0"/>
          <w:bCs w:val="0"/>
          <w:color w:val="000000"/>
          <w:lang w:val="en-US"/>
        </w:rPr>
        <w:t>operating at atmospheric pressure</w:t>
      </w:r>
      <w:r w:rsidRPr="00636973">
        <w:rPr>
          <w:rFonts w:asciiTheme="minorHAnsi" w:eastAsia="MS PGothic" w:hAnsiTheme="minorHAnsi"/>
          <w:b w:val="0"/>
          <w:bCs w:val="0"/>
          <w:color w:val="000000"/>
          <w:lang w:val="en-US"/>
        </w:rPr>
        <w:t>.</w:t>
      </w:r>
      <w:bookmarkEnd w:id="1"/>
    </w:p>
    <w:p w:rsidR="00704BDF" w:rsidRPr="004F6F5D" w:rsidRDefault="00704BDF" w:rsidP="00704BDF">
      <w:pPr>
        <w:snapToGrid w:val="0"/>
        <w:spacing w:before="240" w:line="300" w:lineRule="auto"/>
        <w:rPr>
          <w:rFonts w:asciiTheme="minorHAnsi" w:eastAsia="MS PGothic" w:hAnsiTheme="minorHAnsi" w:cstheme="minorHAnsi"/>
          <w:color w:val="000000"/>
          <w:sz w:val="22"/>
          <w:szCs w:val="22"/>
          <w:lang w:val="en-US" w:eastAsia="ko-KR"/>
        </w:rPr>
      </w:pPr>
      <w:r w:rsidRPr="004F6F5D">
        <w:rPr>
          <w:rFonts w:asciiTheme="minorHAnsi" w:eastAsia="MS PGothic" w:hAnsiTheme="minorHAnsi" w:cstheme="minorHAnsi"/>
          <w:b/>
          <w:bCs/>
          <w:color w:val="000000"/>
          <w:sz w:val="22"/>
          <w:szCs w:val="22"/>
          <w:lang w:val="en-US"/>
        </w:rPr>
        <w:t>4. Conclusion</w:t>
      </w:r>
      <w:r w:rsidRPr="004F6F5D">
        <w:rPr>
          <w:rFonts w:asciiTheme="minorHAnsi" w:eastAsia="MS PGothic" w:hAnsiTheme="minorHAnsi" w:cstheme="minorHAnsi"/>
          <w:b/>
          <w:bCs/>
          <w:color w:val="000000"/>
          <w:sz w:val="22"/>
          <w:szCs w:val="22"/>
          <w:lang w:val="en-US" w:eastAsia="ko-KR"/>
        </w:rPr>
        <w:t>s</w:t>
      </w:r>
    </w:p>
    <w:p w:rsidR="00704BDF" w:rsidRPr="004F6F5D" w:rsidRDefault="00636973" w:rsidP="00704BDF">
      <w:pPr>
        <w:snapToGrid w:val="0"/>
        <w:spacing w:after="120"/>
        <w:rPr>
          <w:rFonts w:asciiTheme="minorHAnsi" w:eastAsia="MS PGothic" w:hAnsiTheme="minorHAnsi" w:cstheme="minorHAnsi"/>
          <w:color w:val="000000"/>
          <w:sz w:val="22"/>
          <w:szCs w:val="22"/>
          <w:lang w:val="en-US"/>
        </w:rPr>
      </w:pPr>
      <w:r w:rsidRPr="004F6F5D">
        <w:rPr>
          <w:rFonts w:asciiTheme="minorHAnsi" w:eastAsia="MS PGothic" w:hAnsiTheme="minorHAnsi" w:cstheme="minorHAnsi"/>
          <w:color w:val="000000"/>
          <w:sz w:val="22"/>
          <w:szCs w:val="22"/>
          <w:lang w:val="en-US"/>
        </w:rPr>
        <w:t>Ethylene can be produced as major product in nanosecond pulsed spark discharges via NOMC</w:t>
      </w:r>
      <w:r w:rsidR="007A4C9D" w:rsidRPr="004F6F5D">
        <w:rPr>
          <w:rFonts w:asciiTheme="minorHAnsi" w:eastAsia="MS PGothic" w:hAnsiTheme="minorHAnsi" w:cstheme="minorHAnsi"/>
          <w:color w:val="000000"/>
          <w:sz w:val="22"/>
          <w:szCs w:val="22"/>
          <w:lang w:val="en-US"/>
        </w:rPr>
        <w:t xml:space="preserve"> either in </w:t>
      </w:r>
      <w:r w:rsidR="006F2321" w:rsidRPr="004F6F5D">
        <w:rPr>
          <w:rFonts w:asciiTheme="minorHAnsi" w:eastAsia="MS PGothic" w:hAnsiTheme="minorHAnsi" w:cstheme="minorHAnsi"/>
          <w:color w:val="000000"/>
          <w:sz w:val="22"/>
          <w:szCs w:val="22"/>
          <w:lang w:val="en-US"/>
        </w:rPr>
        <w:t xml:space="preserve">a </w:t>
      </w:r>
      <w:r w:rsidR="007A4C9D" w:rsidRPr="004F6F5D">
        <w:rPr>
          <w:rFonts w:asciiTheme="minorHAnsi" w:eastAsia="MS PGothic" w:hAnsiTheme="minorHAnsi" w:cstheme="minorHAnsi"/>
          <w:color w:val="000000"/>
          <w:sz w:val="22"/>
          <w:szCs w:val="22"/>
          <w:lang w:val="en-US"/>
        </w:rPr>
        <w:t>single</w:t>
      </w:r>
      <w:r w:rsidR="009C1CA5" w:rsidRPr="004F6F5D">
        <w:rPr>
          <w:rFonts w:asciiTheme="minorHAnsi" w:eastAsia="MS PGothic" w:hAnsiTheme="minorHAnsi" w:cstheme="minorHAnsi"/>
          <w:color w:val="000000"/>
          <w:sz w:val="22"/>
          <w:szCs w:val="22"/>
          <w:lang w:val="en-US"/>
        </w:rPr>
        <w:t>-</w:t>
      </w:r>
      <w:r w:rsidR="007A4C9D" w:rsidRPr="004F6F5D">
        <w:rPr>
          <w:rFonts w:asciiTheme="minorHAnsi" w:eastAsia="MS PGothic" w:hAnsiTheme="minorHAnsi" w:cstheme="minorHAnsi"/>
          <w:color w:val="000000"/>
          <w:sz w:val="22"/>
          <w:szCs w:val="22"/>
          <w:lang w:val="en-US"/>
        </w:rPr>
        <w:t>step process</w:t>
      </w:r>
      <w:r w:rsidR="009C1CA5" w:rsidRPr="004F6F5D">
        <w:rPr>
          <w:rFonts w:asciiTheme="minorHAnsi" w:eastAsia="MS PGothic" w:hAnsiTheme="minorHAnsi" w:cstheme="minorHAnsi"/>
          <w:color w:val="000000"/>
          <w:sz w:val="22"/>
          <w:szCs w:val="22"/>
          <w:lang w:val="en-US"/>
        </w:rPr>
        <w:t xml:space="preserve"> </w:t>
      </w:r>
      <w:r w:rsidR="007A4C9D" w:rsidRPr="004F6F5D">
        <w:rPr>
          <w:rFonts w:asciiTheme="minorHAnsi" w:eastAsia="MS PGothic" w:hAnsiTheme="minorHAnsi" w:cstheme="minorHAnsi"/>
          <w:color w:val="000000"/>
          <w:sz w:val="22"/>
          <w:szCs w:val="22"/>
          <w:lang w:val="en-US"/>
        </w:rPr>
        <w:t xml:space="preserve">at </w:t>
      </w:r>
      <w:r w:rsidR="006F2321" w:rsidRPr="004F6F5D">
        <w:rPr>
          <w:rFonts w:asciiTheme="minorHAnsi" w:eastAsia="MS PGothic" w:hAnsiTheme="minorHAnsi" w:cstheme="minorHAnsi"/>
          <w:color w:val="000000"/>
          <w:sz w:val="22"/>
          <w:szCs w:val="22"/>
          <w:lang w:val="en-US"/>
        </w:rPr>
        <w:t xml:space="preserve">elevated </w:t>
      </w:r>
      <w:r w:rsidR="007A4C9D" w:rsidRPr="004F6F5D">
        <w:rPr>
          <w:rFonts w:asciiTheme="minorHAnsi" w:eastAsia="MS PGothic" w:hAnsiTheme="minorHAnsi" w:cstheme="minorHAnsi"/>
          <w:color w:val="000000"/>
          <w:sz w:val="22"/>
          <w:szCs w:val="22"/>
          <w:lang w:val="en-US"/>
        </w:rPr>
        <w:t>pressure</w:t>
      </w:r>
      <w:r w:rsidR="00D91F40" w:rsidRPr="004F6F5D">
        <w:rPr>
          <w:rFonts w:asciiTheme="minorHAnsi" w:eastAsia="MS PGothic" w:hAnsiTheme="minorHAnsi" w:cstheme="minorHAnsi"/>
          <w:color w:val="000000"/>
          <w:sz w:val="22"/>
          <w:szCs w:val="22"/>
          <w:lang w:val="en-US"/>
        </w:rPr>
        <w:t>s</w:t>
      </w:r>
      <w:r w:rsidR="009C1CA5" w:rsidRPr="004F6F5D">
        <w:rPr>
          <w:rFonts w:asciiTheme="minorHAnsi" w:eastAsia="MS PGothic" w:hAnsiTheme="minorHAnsi" w:cstheme="minorHAnsi"/>
          <w:color w:val="000000"/>
          <w:sz w:val="22"/>
          <w:szCs w:val="22"/>
          <w:lang w:val="en-US"/>
        </w:rPr>
        <w:t xml:space="preserve"> (&gt;3 bar)</w:t>
      </w:r>
      <w:r w:rsidR="00D91F40" w:rsidRPr="004F6F5D">
        <w:rPr>
          <w:rFonts w:asciiTheme="minorHAnsi" w:eastAsia="MS PGothic" w:hAnsiTheme="minorHAnsi" w:cstheme="minorHAnsi"/>
          <w:color w:val="000000"/>
          <w:sz w:val="22"/>
          <w:szCs w:val="22"/>
          <w:lang w:val="en-US"/>
        </w:rPr>
        <w:t xml:space="preserve"> without using catalyst</w:t>
      </w:r>
      <w:r w:rsidR="00840EAE" w:rsidRPr="004F6F5D">
        <w:rPr>
          <w:rFonts w:asciiTheme="minorHAnsi" w:eastAsia="MS PGothic" w:hAnsiTheme="minorHAnsi" w:cstheme="minorHAnsi"/>
          <w:color w:val="000000"/>
          <w:sz w:val="22"/>
          <w:szCs w:val="22"/>
          <w:lang w:val="en-US"/>
        </w:rPr>
        <w:t>,</w:t>
      </w:r>
      <w:r w:rsidR="007A4C9D" w:rsidRPr="004F6F5D">
        <w:rPr>
          <w:rFonts w:asciiTheme="minorHAnsi" w:eastAsia="MS PGothic" w:hAnsiTheme="minorHAnsi" w:cstheme="minorHAnsi"/>
          <w:color w:val="000000"/>
          <w:sz w:val="22"/>
          <w:szCs w:val="22"/>
          <w:lang w:val="en-US"/>
        </w:rPr>
        <w:t xml:space="preserve"> or in</w:t>
      </w:r>
      <w:r w:rsidR="00562A6D" w:rsidRPr="004F6F5D">
        <w:rPr>
          <w:rFonts w:asciiTheme="minorHAnsi" w:eastAsia="MS PGothic" w:hAnsiTheme="minorHAnsi" w:cstheme="minorHAnsi"/>
          <w:color w:val="000000"/>
          <w:sz w:val="22"/>
          <w:szCs w:val="22"/>
          <w:lang w:val="en-US"/>
        </w:rPr>
        <w:t xml:space="preserve"> a</w:t>
      </w:r>
      <w:r w:rsidR="006F2321" w:rsidRPr="004F6F5D">
        <w:rPr>
          <w:rFonts w:asciiTheme="minorHAnsi" w:eastAsia="MS PGothic" w:hAnsiTheme="minorHAnsi" w:cstheme="minorHAnsi"/>
          <w:color w:val="000000"/>
          <w:sz w:val="22"/>
          <w:szCs w:val="22"/>
          <w:lang w:val="en-US"/>
        </w:rPr>
        <w:t xml:space="preserve"> two-step</w:t>
      </w:r>
      <w:r w:rsidR="007A4C9D" w:rsidRPr="004F6F5D">
        <w:rPr>
          <w:rFonts w:asciiTheme="minorHAnsi" w:eastAsia="MS PGothic" w:hAnsiTheme="minorHAnsi" w:cstheme="minorHAnsi"/>
          <w:color w:val="000000"/>
          <w:sz w:val="22"/>
          <w:szCs w:val="22"/>
          <w:lang w:val="en-US"/>
        </w:rPr>
        <w:t xml:space="preserve"> plasma-catalytic </w:t>
      </w:r>
      <w:r w:rsidR="00840EAE" w:rsidRPr="004F6F5D">
        <w:rPr>
          <w:rFonts w:asciiTheme="minorHAnsi" w:eastAsia="MS PGothic" w:hAnsiTheme="minorHAnsi" w:cstheme="minorHAnsi"/>
          <w:color w:val="000000"/>
          <w:sz w:val="22"/>
          <w:szCs w:val="22"/>
          <w:lang w:val="en-US"/>
        </w:rPr>
        <w:t xml:space="preserve">process </w:t>
      </w:r>
      <w:r w:rsidR="007A4C9D" w:rsidRPr="004F6F5D">
        <w:rPr>
          <w:rFonts w:asciiTheme="minorHAnsi" w:eastAsia="MS PGothic" w:hAnsiTheme="minorHAnsi" w:cstheme="minorHAnsi"/>
          <w:color w:val="000000"/>
          <w:sz w:val="22"/>
          <w:szCs w:val="22"/>
          <w:lang w:val="en-US"/>
        </w:rPr>
        <w:t>operat</w:t>
      </w:r>
      <w:r w:rsidR="006F2321" w:rsidRPr="004F6F5D">
        <w:rPr>
          <w:rFonts w:asciiTheme="minorHAnsi" w:eastAsia="MS PGothic" w:hAnsiTheme="minorHAnsi" w:cstheme="minorHAnsi"/>
          <w:color w:val="000000"/>
          <w:sz w:val="22"/>
          <w:szCs w:val="22"/>
          <w:lang w:val="en-US"/>
        </w:rPr>
        <w:t>ed</w:t>
      </w:r>
      <w:r w:rsidR="007A4C9D" w:rsidRPr="004F6F5D">
        <w:rPr>
          <w:rFonts w:asciiTheme="minorHAnsi" w:eastAsia="MS PGothic" w:hAnsiTheme="minorHAnsi" w:cstheme="minorHAnsi"/>
          <w:color w:val="000000"/>
          <w:sz w:val="22"/>
          <w:szCs w:val="22"/>
          <w:lang w:val="en-US"/>
        </w:rPr>
        <w:t xml:space="preserve"> </w:t>
      </w:r>
      <w:r w:rsidR="009C1CA5" w:rsidRPr="004F6F5D">
        <w:rPr>
          <w:rFonts w:asciiTheme="minorHAnsi" w:eastAsia="MS PGothic" w:hAnsiTheme="minorHAnsi" w:cstheme="minorHAnsi"/>
          <w:color w:val="000000"/>
          <w:sz w:val="22"/>
          <w:szCs w:val="22"/>
          <w:lang w:val="en-US"/>
        </w:rPr>
        <w:t>at</w:t>
      </w:r>
      <w:r w:rsidR="007A4C9D" w:rsidRPr="004F6F5D">
        <w:rPr>
          <w:rFonts w:asciiTheme="minorHAnsi" w:eastAsia="MS PGothic" w:hAnsiTheme="minorHAnsi" w:cstheme="minorHAnsi"/>
          <w:color w:val="000000"/>
          <w:sz w:val="22"/>
          <w:szCs w:val="22"/>
          <w:lang w:val="en-US"/>
        </w:rPr>
        <w:t xml:space="preserve"> </w:t>
      </w:r>
      <w:r w:rsidR="009C1CA5" w:rsidRPr="004F6F5D">
        <w:rPr>
          <w:rFonts w:asciiTheme="minorHAnsi" w:eastAsia="MS PGothic" w:hAnsiTheme="minorHAnsi" w:cstheme="minorHAnsi"/>
          <w:color w:val="000000"/>
          <w:sz w:val="22"/>
          <w:szCs w:val="22"/>
          <w:lang w:val="en-US"/>
        </w:rPr>
        <w:t>ambient</w:t>
      </w:r>
      <w:r w:rsidR="007A4C9D" w:rsidRPr="004F6F5D">
        <w:rPr>
          <w:rFonts w:asciiTheme="minorHAnsi" w:eastAsia="MS PGothic" w:hAnsiTheme="minorHAnsi" w:cstheme="minorHAnsi"/>
          <w:color w:val="000000"/>
          <w:sz w:val="22"/>
          <w:szCs w:val="22"/>
          <w:lang w:val="en-US"/>
        </w:rPr>
        <w:t xml:space="preserve"> pressure</w:t>
      </w:r>
      <w:r w:rsidR="00840EAE" w:rsidRPr="004F6F5D">
        <w:rPr>
          <w:rFonts w:asciiTheme="minorHAnsi" w:eastAsia="MS PGothic" w:hAnsiTheme="minorHAnsi" w:cstheme="minorHAnsi"/>
          <w:color w:val="000000"/>
          <w:sz w:val="22"/>
          <w:szCs w:val="22"/>
          <w:lang w:val="en-US"/>
        </w:rPr>
        <w:t xml:space="preserve">. </w:t>
      </w:r>
      <w:r w:rsidR="00840EAE" w:rsidRPr="004F6F5D">
        <w:rPr>
          <w:rFonts w:asciiTheme="minorHAnsi" w:eastAsia="MS PGothic" w:hAnsiTheme="minorHAnsi" w:cstheme="minorHAnsi"/>
          <w:color w:val="000000"/>
          <w:sz w:val="22"/>
          <w:szCs w:val="22"/>
        </w:rPr>
        <w:t>25.7% ethylene yield was attained in the two-step process at an energy consumption of 1642 kJ/mol</w:t>
      </w:r>
      <w:r w:rsidR="00840EAE" w:rsidRPr="004F6F5D">
        <w:rPr>
          <w:rFonts w:asciiTheme="minorHAnsi" w:eastAsia="MS PGothic" w:hAnsiTheme="minorHAnsi" w:cstheme="minorHAnsi"/>
          <w:color w:val="000000"/>
          <w:sz w:val="22"/>
          <w:szCs w:val="22"/>
          <w:vertAlign w:val="subscript"/>
        </w:rPr>
        <w:t>C</w:t>
      </w:r>
      <w:r w:rsidR="00840EAE" w:rsidRPr="004F6F5D">
        <w:rPr>
          <w:rFonts w:asciiTheme="minorHAnsi" w:eastAsia="MS PGothic" w:hAnsiTheme="minorHAnsi" w:cstheme="minorHAnsi"/>
          <w:color w:val="000000"/>
          <w:sz w:val="22"/>
          <w:szCs w:val="22"/>
          <w:vertAlign w:val="subscript"/>
          <w14:numForm w14:val="oldStyle"/>
        </w:rPr>
        <w:t>2</w:t>
      </w:r>
      <w:r w:rsidR="00840EAE" w:rsidRPr="004F6F5D">
        <w:rPr>
          <w:rFonts w:asciiTheme="minorHAnsi" w:eastAsia="MS PGothic" w:hAnsiTheme="minorHAnsi" w:cstheme="minorHAnsi"/>
          <w:color w:val="000000"/>
          <w:sz w:val="22"/>
          <w:szCs w:val="22"/>
          <w:vertAlign w:val="subscript"/>
        </w:rPr>
        <w:t>H</w:t>
      </w:r>
      <w:r w:rsidR="00840EAE" w:rsidRPr="004F6F5D">
        <w:rPr>
          <w:rFonts w:asciiTheme="minorHAnsi" w:eastAsia="MS PGothic" w:hAnsiTheme="minorHAnsi" w:cstheme="minorHAnsi"/>
          <w:color w:val="000000"/>
          <w:sz w:val="22"/>
          <w:szCs w:val="22"/>
          <w:vertAlign w:val="subscript"/>
          <w14:numForm w14:val="oldStyle"/>
        </w:rPr>
        <w:t>4</w:t>
      </w:r>
      <w:r w:rsidR="00840EAE" w:rsidRPr="004F6F5D">
        <w:rPr>
          <w:rFonts w:asciiTheme="minorHAnsi" w:eastAsia="MS PGothic" w:hAnsiTheme="minorHAnsi" w:cstheme="minorHAnsi"/>
          <w:color w:val="000000"/>
          <w:sz w:val="22"/>
          <w:szCs w:val="22"/>
        </w:rPr>
        <w:t xml:space="preserve">. This performance is relatively close to the recently published state-of-the-art using conventional thermal catalysis </w:t>
      </w:r>
      <w:r w:rsidR="00427271" w:rsidRPr="004F6F5D">
        <w:rPr>
          <w:rFonts w:asciiTheme="minorHAnsi" w:eastAsia="MS PGothic" w:hAnsiTheme="minorHAnsi" w:cstheme="minorHAnsi"/>
          <w:color w:val="000000"/>
          <w:sz w:val="22"/>
          <w:szCs w:val="22"/>
        </w:rPr>
        <w:t xml:space="preserve">(23.4% ethylene yield at 1363 K) </w:t>
      </w:r>
      <w:r w:rsidR="009C1CA5" w:rsidRPr="004F6F5D">
        <w:rPr>
          <w:rFonts w:asciiTheme="minorHAnsi" w:eastAsia="MS PGothic" w:hAnsiTheme="minorHAnsi" w:cstheme="minorHAnsi"/>
          <w:color w:val="000000"/>
          <w:sz w:val="22"/>
          <w:szCs w:val="22"/>
        </w:rPr>
        <w:fldChar w:fldCharType="begin" w:fldLock="1"/>
      </w:r>
      <w:r w:rsidR="00AA2715" w:rsidRPr="004F6F5D">
        <w:rPr>
          <w:rFonts w:asciiTheme="minorHAnsi" w:eastAsia="MS PGothic" w:hAnsiTheme="minorHAnsi" w:cstheme="minorHAnsi"/>
          <w:color w:val="000000"/>
          <w:sz w:val="22"/>
          <w:szCs w:val="22"/>
        </w:rPr>
        <w:instrText>ADDIN CSL_CITATION {"citationItems":[{"id":"ITEM-1","itemData":{"author":[{"dropping-particle":"","family":"Guo","given":"Xiaoguang","non-dropping-particle":"","parse-names":false,"suffix":""},{"dropping-particle":"","family":"Fang","given":"Guangzong","non-dropping-particle":"","parse-names":false,"suffix":""},{"dropping-particle":"","family":"Li","given":"Gang","non-dropping-particle":"","parse-names":false,"suffix":""},{"dropping-particle":"","family":"Fan","given":"Hongjun","non-dropping-particle":"","parse-names":false,"suffix":""},{"dropping-particle":"","family":"Yu","given":"Liang","non-dropping-particle":"","parse-names":false,"suffix":""},{"dropping-particle":"","family":"Wu","given":"Xing","non-dropping-particle":"","parse-names":false,"suffix":""},{"dropping-particle":"","family":"Deng","given":"Dehui","non-dropping-particle":"","parse-names":false,"suffix":""},{"dropping-particle":"","family":"Wei","given":"Mingming","non-dropping-particle":"","parse-names":false,"suffix":""},{"dropping-particle":"","family":"Tan","given":"Dali","non-dropping-particle":"","parse-names":false,"suffix":""},{"dropping-particle":"","family":"Si","given":"Rui","non-dropping-particle":"","parse-names":false,"suffix":""},{"dropping-particle":"","family":"Zhang","given":"Shuo","non-dropping-particle":"","parse-names":false,"suffix":""},{"dropping-particle":"","family":"Li","given":"Jianqi","non-dropping-particle":"","parse-names":false,"suffix":""},{"dropping-particle":"","family":"Sun","given":"Litao","non-dropping-particle":"","parse-names":false,"suffix":""},{"dropping-particle":"","family":"Tang","given":"Zichao","non-dropping-particle":"","parse-names":false,"suffix":""},{"dropping-particle":"","family":"Pan","given":"Xiulian","non-dropping-particle":"","parse-names":false,"suffix":""},{"dropping-particle":"","family":"Bao","given":"Xinhe","non-dropping-particle":"","parse-names":false,"suffix":""}],"container-title":"SCIENCE","id":"ITEM-1","issue":"May","issued":{"date-parts":[["2014"]]},"page":"616-620","title":"Direct, Nonoxidative Conversion of Methane to Ethylene, Aromatics, and Hydrogen","type":"article-journal"},"uris":["http://www.mendeley.com/documents/?uuid=2094d6c9-c867-4356-a33a-929897f4c8b7"]}],"mendeley":{"formattedCitation":"[4]","plainTextFormattedCitation":"[4]","previouslyFormattedCitation":"[5]"},"properties":{"noteIndex":0},"schema":"https://github.com/citation-style-language/schema/raw/master/csl-citation.json"}</w:instrText>
      </w:r>
      <w:r w:rsidR="009C1CA5" w:rsidRPr="004F6F5D">
        <w:rPr>
          <w:rFonts w:asciiTheme="minorHAnsi" w:eastAsia="MS PGothic" w:hAnsiTheme="minorHAnsi" w:cstheme="minorHAnsi"/>
          <w:color w:val="000000"/>
          <w:sz w:val="22"/>
          <w:szCs w:val="22"/>
        </w:rPr>
        <w:fldChar w:fldCharType="separate"/>
      </w:r>
      <w:r w:rsidR="00AA2715" w:rsidRPr="004F6F5D">
        <w:rPr>
          <w:rFonts w:asciiTheme="minorHAnsi" w:eastAsia="MS PGothic" w:hAnsiTheme="minorHAnsi" w:cstheme="minorHAnsi"/>
          <w:noProof/>
          <w:color w:val="000000"/>
          <w:sz w:val="22"/>
          <w:szCs w:val="22"/>
        </w:rPr>
        <w:t>[4]</w:t>
      </w:r>
      <w:r w:rsidR="009C1CA5" w:rsidRPr="004F6F5D">
        <w:rPr>
          <w:rFonts w:asciiTheme="minorHAnsi" w:eastAsia="MS PGothic" w:hAnsiTheme="minorHAnsi" w:cstheme="minorHAnsi"/>
          <w:color w:val="000000"/>
          <w:sz w:val="22"/>
          <w:szCs w:val="22"/>
        </w:rPr>
        <w:fldChar w:fldCharType="end"/>
      </w:r>
      <w:r w:rsidR="00427271" w:rsidRPr="004F6F5D">
        <w:rPr>
          <w:rFonts w:asciiTheme="minorHAnsi" w:eastAsia="MS PGothic" w:hAnsiTheme="minorHAnsi" w:cstheme="minorHAnsi"/>
          <w:color w:val="000000"/>
          <w:sz w:val="22"/>
          <w:szCs w:val="22"/>
        </w:rPr>
        <w:t xml:space="preserve">. Compared to the latter work though, the advantages of the plasma process reported herein are that the exit bulk gas temperature is relatively low (650–750 K) and the technology is directly compatible with the emerging concept of powering chemical reactors </w:t>
      </w:r>
      <w:r w:rsidR="00D91F40" w:rsidRPr="004F6F5D">
        <w:rPr>
          <w:rFonts w:asciiTheme="minorHAnsi" w:eastAsia="MS PGothic" w:hAnsiTheme="minorHAnsi" w:cstheme="minorHAnsi"/>
          <w:color w:val="000000"/>
          <w:sz w:val="22"/>
          <w:szCs w:val="22"/>
        </w:rPr>
        <w:t>with</w:t>
      </w:r>
      <w:r w:rsidR="00427271" w:rsidRPr="004F6F5D">
        <w:rPr>
          <w:rFonts w:asciiTheme="minorHAnsi" w:eastAsia="MS PGothic" w:hAnsiTheme="minorHAnsi" w:cstheme="minorHAnsi"/>
          <w:color w:val="000000"/>
          <w:sz w:val="22"/>
          <w:szCs w:val="22"/>
        </w:rPr>
        <w:t xml:space="preserve"> renewable electricity.</w:t>
      </w:r>
    </w:p>
    <w:p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t>References</w:t>
      </w:r>
    </w:p>
    <w:p w:rsidR="00AA2715" w:rsidRPr="004304C2" w:rsidRDefault="00AA2715" w:rsidP="00AA2715">
      <w:pPr>
        <w:pStyle w:val="FirstParagraph"/>
        <w:widowControl w:val="0"/>
        <w:tabs>
          <w:tab w:val="left" w:pos="426"/>
        </w:tabs>
        <w:autoSpaceDE w:val="0"/>
        <w:autoSpaceDN w:val="0"/>
        <w:adjustRightInd w:val="0"/>
        <w:spacing w:line="240" w:lineRule="auto"/>
        <w:rPr>
          <w:rFonts w:asciiTheme="minorHAnsi" w:eastAsia="SimSun" w:hAnsiTheme="minorHAnsi"/>
          <w:szCs w:val="22"/>
          <w:lang w:eastAsia="zh-CN"/>
        </w:rPr>
      </w:pPr>
      <w:r w:rsidRPr="004304C2">
        <w:rPr>
          <w:rFonts w:asciiTheme="minorHAnsi" w:eastAsia="SimSun" w:hAnsiTheme="minorHAnsi"/>
          <w:szCs w:val="22"/>
          <w:lang w:eastAsia="zh-CN"/>
        </w:rPr>
        <w:t>[1]</w:t>
      </w:r>
      <w:r w:rsidRPr="004304C2">
        <w:rPr>
          <w:rFonts w:asciiTheme="minorHAnsi" w:eastAsia="SimSun" w:hAnsiTheme="minorHAnsi"/>
          <w:szCs w:val="22"/>
          <w:lang w:eastAsia="zh-CN"/>
        </w:rPr>
        <w:tab/>
        <w:t xml:space="preserve">E. </w:t>
      </w:r>
      <w:proofErr w:type="spellStart"/>
      <w:r w:rsidRPr="004304C2">
        <w:rPr>
          <w:rFonts w:asciiTheme="minorHAnsi" w:eastAsia="SimSun" w:hAnsiTheme="minorHAnsi"/>
          <w:szCs w:val="22"/>
          <w:lang w:eastAsia="zh-CN"/>
        </w:rPr>
        <w:t>Delikonstantis</w:t>
      </w:r>
      <w:proofErr w:type="spellEnd"/>
      <w:r w:rsidRPr="004304C2">
        <w:rPr>
          <w:rFonts w:asciiTheme="minorHAnsi" w:eastAsia="SimSun" w:hAnsiTheme="minorHAnsi"/>
          <w:szCs w:val="22"/>
          <w:lang w:eastAsia="zh-CN"/>
        </w:rPr>
        <w:t xml:space="preserve">, M. </w:t>
      </w:r>
      <w:proofErr w:type="spellStart"/>
      <w:r w:rsidRPr="004304C2">
        <w:rPr>
          <w:rFonts w:asciiTheme="minorHAnsi" w:eastAsia="SimSun" w:hAnsiTheme="minorHAnsi"/>
          <w:szCs w:val="22"/>
          <w:lang w:eastAsia="zh-CN"/>
        </w:rPr>
        <w:t>Scapinello</w:t>
      </w:r>
      <w:proofErr w:type="spellEnd"/>
      <w:r w:rsidRPr="004304C2">
        <w:rPr>
          <w:rFonts w:asciiTheme="minorHAnsi" w:eastAsia="SimSun" w:hAnsiTheme="minorHAnsi"/>
          <w:szCs w:val="22"/>
          <w:lang w:eastAsia="zh-CN"/>
        </w:rPr>
        <w:t>, G.</w:t>
      </w:r>
      <w:r w:rsidR="008D126E" w:rsidRPr="004304C2">
        <w:rPr>
          <w:rFonts w:asciiTheme="minorHAnsi" w:eastAsia="SimSun" w:hAnsiTheme="minorHAnsi"/>
          <w:szCs w:val="22"/>
          <w:lang w:eastAsia="zh-CN"/>
        </w:rPr>
        <w:t>D.</w:t>
      </w:r>
      <w:r w:rsidRPr="004304C2">
        <w:rPr>
          <w:rFonts w:asciiTheme="minorHAnsi" w:eastAsia="SimSun" w:hAnsiTheme="minorHAnsi"/>
          <w:szCs w:val="22"/>
          <w:lang w:eastAsia="zh-CN"/>
        </w:rPr>
        <w:t xml:space="preserve"> </w:t>
      </w:r>
      <w:proofErr w:type="spellStart"/>
      <w:r w:rsidRPr="004304C2">
        <w:rPr>
          <w:rFonts w:asciiTheme="minorHAnsi" w:eastAsia="SimSun" w:hAnsiTheme="minorHAnsi"/>
          <w:szCs w:val="22"/>
          <w:lang w:eastAsia="zh-CN"/>
        </w:rPr>
        <w:t>Stefanidis</w:t>
      </w:r>
      <w:proofErr w:type="spellEnd"/>
      <w:r w:rsidRPr="004304C2">
        <w:rPr>
          <w:rFonts w:asciiTheme="minorHAnsi" w:eastAsia="SimSun" w:hAnsiTheme="minorHAnsi"/>
          <w:szCs w:val="22"/>
          <w:lang w:eastAsia="zh-CN"/>
        </w:rPr>
        <w:t>, Processes. 7 (2019) 68.</w:t>
      </w:r>
    </w:p>
    <w:p w:rsidR="00AA2715" w:rsidRPr="004304C2" w:rsidRDefault="00AA2715" w:rsidP="00AA2715">
      <w:pPr>
        <w:pStyle w:val="FirstParagraph"/>
        <w:widowControl w:val="0"/>
        <w:tabs>
          <w:tab w:val="left" w:pos="426"/>
        </w:tabs>
        <w:autoSpaceDE w:val="0"/>
        <w:autoSpaceDN w:val="0"/>
        <w:adjustRightInd w:val="0"/>
        <w:spacing w:line="240" w:lineRule="auto"/>
        <w:rPr>
          <w:rFonts w:asciiTheme="minorHAnsi" w:eastAsia="SimSun" w:hAnsiTheme="minorHAnsi"/>
          <w:szCs w:val="22"/>
          <w:lang w:eastAsia="zh-CN"/>
        </w:rPr>
      </w:pPr>
      <w:r w:rsidRPr="004304C2">
        <w:rPr>
          <w:rFonts w:asciiTheme="minorHAnsi" w:eastAsia="SimSun" w:hAnsiTheme="minorHAnsi"/>
          <w:szCs w:val="22"/>
          <w:lang w:eastAsia="zh-CN"/>
        </w:rPr>
        <w:t>[2]</w:t>
      </w:r>
      <w:r w:rsidRPr="004304C2">
        <w:rPr>
          <w:rFonts w:asciiTheme="minorHAnsi" w:eastAsia="SimSun" w:hAnsiTheme="minorHAnsi"/>
          <w:szCs w:val="22"/>
          <w:lang w:eastAsia="zh-CN"/>
        </w:rPr>
        <w:tab/>
        <w:t xml:space="preserve">M. </w:t>
      </w:r>
      <w:proofErr w:type="spellStart"/>
      <w:r w:rsidRPr="004304C2">
        <w:rPr>
          <w:rFonts w:asciiTheme="minorHAnsi" w:eastAsia="SimSun" w:hAnsiTheme="minorHAnsi"/>
          <w:szCs w:val="22"/>
          <w:lang w:eastAsia="zh-CN"/>
        </w:rPr>
        <w:t>Scapinello</w:t>
      </w:r>
      <w:proofErr w:type="spellEnd"/>
      <w:r w:rsidRPr="004304C2">
        <w:rPr>
          <w:rFonts w:asciiTheme="minorHAnsi" w:eastAsia="SimSun" w:hAnsiTheme="minorHAnsi"/>
          <w:szCs w:val="22"/>
          <w:lang w:eastAsia="zh-CN"/>
        </w:rPr>
        <w:t xml:space="preserve">, E. </w:t>
      </w:r>
      <w:proofErr w:type="spellStart"/>
      <w:r w:rsidRPr="004304C2">
        <w:rPr>
          <w:rFonts w:asciiTheme="minorHAnsi" w:eastAsia="SimSun" w:hAnsiTheme="minorHAnsi"/>
          <w:szCs w:val="22"/>
          <w:lang w:eastAsia="zh-CN"/>
        </w:rPr>
        <w:t>Delikonstantis</w:t>
      </w:r>
      <w:proofErr w:type="spellEnd"/>
      <w:r w:rsidRPr="004304C2">
        <w:rPr>
          <w:rFonts w:asciiTheme="minorHAnsi" w:eastAsia="SimSun" w:hAnsiTheme="minorHAnsi"/>
          <w:szCs w:val="22"/>
          <w:lang w:eastAsia="zh-CN"/>
        </w:rPr>
        <w:t xml:space="preserve">, G.D. </w:t>
      </w:r>
      <w:proofErr w:type="spellStart"/>
      <w:r w:rsidRPr="004304C2">
        <w:rPr>
          <w:rFonts w:asciiTheme="minorHAnsi" w:eastAsia="SimSun" w:hAnsiTheme="minorHAnsi"/>
          <w:szCs w:val="22"/>
          <w:lang w:eastAsia="zh-CN"/>
        </w:rPr>
        <w:t>Stefanidis</w:t>
      </w:r>
      <w:proofErr w:type="spellEnd"/>
      <w:r w:rsidRPr="004304C2">
        <w:rPr>
          <w:rFonts w:asciiTheme="minorHAnsi" w:eastAsia="SimSun" w:hAnsiTheme="minorHAnsi"/>
          <w:szCs w:val="22"/>
          <w:lang w:eastAsia="zh-CN"/>
        </w:rPr>
        <w:t>, Fuel. 222 (2018) 705–710.</w:t>
      </w:r>
    </w:p>
    <w:p w:rsidR="00AA2715" w:rsidRPr="004304C2" w:rsidRDefault="00AA2715" w:rsidP="00AA2715">
      <w:pPr>
        <w:pStyle w:val="FirstParagraph"/>
        <w:widowControl w:val="0"/>
        <w:tabs>
          <w:tab w:val="left" w:pos="426"/>
        </w:tabs>
        <w:autoSpaceDE w:val="0"/>
        <w:autoSpaceDN w:val="0"/>
        <w:adjustRightInd w:val="0"/>
        <w:spacing w:line="240" w:lineRule="auto"/>
        <w:rPr>
          <w:rFonts w:asciiTheme="minorHAnsi" w:eastAsia="SimSun" w:hAnsiTheme="minorHAnsi"/>
          <w:szCs w:val="22"/>
          <w:lang w:eastAsia="zh-CN"/>
        </w:rPr>
      </w:pPr>
      <w:r w:rsidRPr="004304C2">
        <w:rPr>
          <w:rFonts w:asciiTheme="minorHAnsi" w:eastAsia="SimSun" w:hAnsiTheme="minorHAnsi"/>
          <w:szCs w:val="22"/>
          <w:lang w:eastAsia="zh-CN"/>
        </w:rPr>
        <w:t>[3]</w:t>
      </w:r>
      <w:r w:rsidRPr="004304C2">
        <w:rPr>
          <w:rFonts w:asciiTheme="minorHAnsi" w:eastAsia="SimSun" w:hAnsiTheme="minorHAnsi"/>
          <w:szCs w:val="22"/>
          <w:lang w:eastAsia="zh-CN"/>
        </w:rPr>
        <w:tab/>
        <w:t xml:space="preserve">M. </w:t>
      </w:r>
      <w:proofErr w:type="spellStart"/>
      <w:r w:rsidRPr="004304C2">
        <w:rPr>
          <w:rFonts w:asciiTheme="minorHAnsi" w:eastAsia="SimSun" w:hAnsiTheme="minorHAnsi"/>
          <w:szCs w:val="22"/>
          <w:lang w:eastAsia="zh-CN"/>
        </w:rPr>
        <w:t>Scapinello</w:t>
      </w:r>
      <w:proofErr w:type="spellEnd"/>
      <w:r w:rsidRPr="004304C2">
        <w:rPr>
          <w:rFonts w:asciiTheme="minorHAnsi" w:eastAsia="SimSun" w:hAnsiTheme="minorHAnsi"/>
          <w:szCs w:val="22"/>
          <w:lang w:eastAsia="zh-CN"/>
        </w:rPr>
        <w:t xml:space="preserve">, E. </w:t>
      </w:r>
      <w:proofErr w:type="spellStart"/>
      <w:r w:rsidRPr="004304C2">
        <w:rPr>
          <w:rFonts w:asciiTheme="minorHAnsi" w:eastAsia="SimSun" w:hAnsiTheme="minorHAnsi"/>
          <w:szCs w:val="22"/>
          <w:lang w:eastAsia="zh-CN"/>
        </w:rPr>
        <w:t>Delikonstantis</w:t>
      </w:r>
      <w:proofErr w:type="spellEnd"/>
      <w:r w:rsidRPr="004304C2">
        <w:rPr>
          <w:rFonts w:asciiTheme="minorHAnsi" w:eastAsia="SimSun" w:hAnsiTheme="minorHAnsi"/>
          <w:szCs w:val="22"/>
          <w:lang w:eastAsia="zh-CN"/>
        </w:rPr>
        <w:t xml:space="preserve">, G.D. </w:t>
      </w:r>
      <w:proofErr w:type="spellStart"/>
      <w:r w:rsidRPr="004304C2">
        <w:rPr>
          <w:rFonts w:asciiTheme="minorHAnsi" w:eastAsia="SimSun" w:hAnsiTheme="minorHAnsi"/>
          <w:szCs w:val="22"/>
          <w:lang w:eastAsia="zh-CN"/>
        </w:rPr>
        <w:t>Stefanidis</w:t>
      </w:r>
      <w:proofErr w:type="spellEnd"/>
      <w:r w:rsidRPr="004304C2">
        <w:rPr>
          <w:rFonts w:asciiTheme="minorHAnsi" w:eastAsia="SimSun" w:hAnsiTheme="minorHAnsi"/>
          <w:szCs w:val="22"/>
          <w:lang w:eastAsia="zh-CN"/>
        </w:rPr>
        <w:t>, Chem. Eng. J. 360 (2019) 64–74.</w:t>
      </w:r>
    </w:p>
    <w:p w:rsidR="00AA2715" w:rsidRPr="004304C2" w:rsidRDefault="00AA2715" w:rsidP="00704BDF">
      <w:pPr>
        <w:pStyle w:val="FirstParagraph"/>
        <w:widowControl w:val="0"/>
        <w:tabs>
          <w:tab w:val="left" w:pos="426"/>
        </w:tabs>
        <w:autoSpaceDE w:val="0"/>
        <w:autoSpaceDN w:val="0"/>
        <w:adjustRightInd w:val="0"/>
        <w:spacing w:line="240" w:lineRule="auto"/>
        <w:rPr>
          <w:rFonts w:asciiTheme="minorHAnsi" w:eastAsia="SimSun" w:hAnsiTheme="minorHAnsi"/>
          <w:szCs w:val="22"/>
          <w:lang w:eastAsia="zh-CN"/>
        </w:rPr>
      </w:pPr>
      <w:r w:rsidRPr="004304C2">
        <w:rPr>
          <w:rFonts w:asciiTheme="minorHAnsi" w:eastAsia="SimSun" w:hAnsiTheme="minorHAnsi"/>
          <w:szCs w:val="22"/>
          <w:lang w:eastAsia="zh-CN"/>
        </w:rPr>
        <w:t>[4]</w:t>
      </w:r>
      <w:r w:rsidRPr="004304C2">
        <w:rPr>
          <w:rFonts w:asciiTheme="minorHAnsi" w:eastAsia="SimSun" w:hAnsiTheme="minorHAnsi"/>
          <w:szCs w:val="22"/>
          <w:lang w:eastAsia="zh-CN"/>
        </w:rPr>
        <w:tab/>
        <w:t>X. Guo et al. Science. 344 (2014) 616–620.</w:t>
      </w:r>
    </w:p>
    <w:sectPr w:rsidR="00AA2715" w:rsidRPr="004304C2"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BC3" w:rsidRDefault="00716BC3" w:rsidP="004F5E36">
      <w:r>
        <w:separator/>
      </w:r>
    </w:p>
  </w:endnote>
  <w:endnote w:type="continuationSeparator" w:id="0">
    <w:p w:rsidR="00716BC3" w:rsidRDefault="00716BC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BC3" w:rsidRDefault="00716BC3" w:rsidP="004F5E36">
      <w:r>
        <w:separator/>
      </w:r>
    </w:p>
  </w:footnote>
  <w:footnote w:type="continuationSeparator" w:id="0">
    <w:p w:rsidR="00716BC3" w:rsidRDefault="00716BC3"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162" w:rsidRDefault="00594E9F">
    <w:pPr>
      <w:pStyle w:val="En-tte"/>
    </w:pPr>
    <w:r>
      <w:rPr>
        <w:noProof/>
        <w:lang w:val="en-US"/>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En-tte"/>
    </w:pPr>
  </w:p>
  <w:p w:rsidR="00704BDF" w:rsidRDefault="00704BDF">
    <w:pPr>
      <w:pStyle w:val="En-tte"/>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17CB"/>
    <w:rsid w:val="0003148D"/>
    <w:rsid w:val="000445CB"/>
    <w:rsid w:val="00062A9A"/>
    <w:rsid w:val="000823B0"/>
    <w:rsid w:val="000A03B2"/>
    <w:rsid w:val="000A057D"/>
    <w:rsid w:val="000A3CA5"/>
    <w:rsid w:val="000B2503"/>
    <w:rsid w:val="000B4F8F"/>
    <w:rsid w:val="000D34BE"/>
    <w:rsid w:val="000D4A1D"/>
    <w:rsid w:val="000E1F52"/>
    <w:rsid w:val="000E36F1"/>
    <w:rsid w:val="000E3A73"/>
    <w:rsid w:val="000E414A"/>
    <w:rsid w:val="0013121F"/>
    <w:rsid w:val="00134DE4"/>
    <w:rsid w:val="00142CA4"/>
    <w:rsid w:val="00150E59"/>
    <w:rsid w:val="0018139B"/>
    <w:rsid w:val="00184AD6"/>
    <w:rsid w:val="001B27E3"/>
    <w:rsid w:val="001B65C1"/>
    <w:rsid w:val="001C0213"/>
    <w:rsid w:val="001C684B"/>
    <w:rsid w:val="001D53FC"/>
    <w:rsid w:val="001F2EC7"/>
    <w:rsid w:val="002044AA"/>
    <w:rsid w:val="002065DB"/>
    <w:rsid w:val="0023129B"/>
    <w:rsid w:val="002447EF"/>
    <w:rsid w:val="00247D7A"/>
    <w:rsid w:val="00251550"/>
    <w:rsid w:val="00255F8A"/>
    <w:rsid w:val="0027221A"/>
    <w:rsid w:val="00275B61"/>
    <w:rsid w:val="002953EA"/>
    <w:rsid w:val="002B563D"/>
    <w:rsid w:val="002D116F"/>
    <w:rsid w:val="002D1F12"/>
    <w:rsid w:val="003009B7"/>
    <w:rsid w:val="0030469C"/>
    <w:rsid w:val="00367581"/>
    <w:rsid w:val="003723D4"/>
    <w:rsid w:val="0039065F"/>
    <w:rsid w:val="003A7D1C"/>
    <w:rsid w:val="003C038B"/>
    <w:rsid w:val="003E7F0A"/>
    <w:rsid w:val="00415519"/>
    <w:rsid w:val="00427271"/>
    <w:rsid w:val="004304C2"/>
    <w:rsid w:val="00431AED"/>
    <w:rsid w:val="0046164A"/>
    <w:rsid w:val="00462DCD"/>
    <w:rsid w:val="004761BC"/>
    <w:rsid w:val="004C1A36"/>
    <w:rsid w:val="004D1162"/>
    <w:rsid w:val="004E2CCE"/>
    <w:rsid w:val="004E4DD6"/>
    <w:rsid w:val="004F5E36"/>
    <w:rsid w:val="004F6F5D"/>
    <w:rsid w:val="00501E12"/>
    <w:rsid w:val="00510D39"/>
    <w:rsid w:val="005119A5"/>
    <w:rsid w:val="005278B7"/>
    <w:rsid w:val="005346C8"/>
    <w:rsid w:val="00562A6D"/>
    <w:rsid w:val="00594E9F"/>
    <w:rsid w:val="00596B28"/>
    <w:rsid w:val="005B12D6"/>
    <w:rsid w:val="005B61E6"/>
    <w:rsid w:val="005C77E1"/>
    <w:rsid w:val="005D6A2F"/>
    <w:rsid w:val="005E1A82"/>
    <w:rsid w:val="005F0A28"/>
    <w:rsid w:val="005F0E5E"/>
    <w:rsid w:val="00620DEE"/>
    <w:rsid w:val="00623053"/>
    <w:rsid w:val="00625639"/>
    <w:rsid w:val="00625F1A"/>
    <w:rsid w:val="00636973"/>
    <w:rsid w:val="0064184D"/>
    <w:rsid w:val="006514E7"/>
    <w:rsid w:val="00660E3E"/>
    <w:rsid w:val="00662E74"/>
    <w:rsid w:val="00667D46"/>
    <w:rsid w:val="00692DC2"/>
    <w:rsid w:val="006A58D2"/>
    <w:rsid w:val="006C25C0"/>
    <w:rsid w:val="006C5579"/>
    <w:rsid w:val="006D6092"/>
    <w:rsid w:val="006F2321"/>
    <w:rsid w:val="00704BDF"/>
    <w:rsid w:val="00705FFD"/>
    <w:rsid w:val="00716BC3"/>
    <w:rsid w:val="00736B13"/>
    <w:rsid w:val="00743676"/>
    <w:rsid w:val="007447F3"/>
    <w:rsid w:val="007473FF"/>
    <w:rsid w:val="007616D9"/>
    <w:rsid w:val="007661C8"/>
    <w:rsid w:val="007A4C9D"/>
    <w:rsid w:val="007D52CD"/>
    <w:rsid w:val="00813288"/>
    <w:rsid w:val="008168FC"/>
    <w:rsid w:val="00837D57"/>
    <w:rsid w:val="00840EAE"/>
    <w:rsid w:val="008479A2"/>
    <w:rsid w:val="008548A2"/>
    <w:rsid w:val="0087637F"/>
    <w:rsid w:val="008A1512"/>
    <w:rsid w:val="008A3795"/>
    <w:rsid w:val="008D0BEB"/>
    <w:rsid w:val="008D126E"/>
    <w:rsid w:val="008D3DE6"/>
    <w:rsid w:val="008E566E"/>
    <w:rsid w:val="00901EB6"/>
    <w:rsid w:val="00903526"/>
    <w:rsid w:val="00914C85"/>
    <w:rsid w:val="009175ED"/>
    <w:rsid w:val="009450CE"/>
    <w:rsid w:val="0095164B"/>
    <w:rsid w:val="0097363A"/>
    <w:rsid w:val="00973F1C"/>
    <w:rsid w:val="00995F9D"/>
    <w:rsid w:val="00996483"/>
    <w:rsid w:val="009C1CA5"/>
    <w:rsid w:val="009C55BD"/>
    <w:rsid w:val="009E788A"/>
    <w:rsid w:val="009E7C0D"/>
    <w:rsid w:val="00A1763D"/>
    <w:rsid w:val="00A17CEC"/>
    <w:rsid w:val="00A27EF0"/>
    <w:rsid w:val="00A5579B"/>
    <w:rsid w:val="00A65283"/>
    <w:rsid w:val="00A76B3C"/>
    <w:rsid w:val="00A76EFC"/>
    <w:rsid w:val="00A8117C"/>
    <w:rsid w:val="00A90EB9"/>
    <w:rsid w:val="00A9626B"/>
    <w:rsid w:val="00A97F29"/>
    <w:rsid w:val="00AA2715"/>
    <w:rsid w:val="00AA4A01"/>
    <w:rsid w:val="00AB0964"/>
    <w:rsid w:val="00AB6E4B"/>
    <w:rsid w:val="00AE377D"/>
    <w:rsid w:val="00AE3E03"/>
    <w:rsid w:val="00AF090C"/>
    <w:rsid w:val="00B26D54"/>
    <w:rsid w:val="00B46E0E"/>
    <w:rsid w:val="00B53550"/>
    <w:rsid w:val="00B61DBF"/>
    <w:rsid w:val="00B64E1B"/>
    <w:rsid w:val="00BC30C9"/>
    <w:rsid w:val="00BD14DC"/>
    <w:rsid w:val="00BE3E58"/>
    <w:rsid w:val="00C01616"/>
    <w:rsid w:val="00C0162B"/>
    <w:rsid w:val="00C02214"/>
    <w:rsid w:val="00C15ECC"/>
    <w:rsid w:val="00C345B1"/>
    <w:rsid w:val="00C40142"/>
    <w:rsid w:val="00C57182"/>
    <w:rsid w:val="00C60E47"/>
    <w:rsid w:val="00C632C9"/>
    <w:rsid w:val="00C655FD"/>
    <w:rsid w:val="00C75C7A"/>
    <w:rsid w:val="00C867B1"/>
    <w:rsid w:val="00C94434"/>
    <w:rsid w:val="00CA1C95"/>
    <w:rsid w:val="00CA5A9C"/>
    <w:rsid w:val="00CD5FE2"/>
    <w:rsid w:val="00CF743F"/>
    <w:rsid w:val="00D02B4C"/>
    <w:rsid w:val="00D0413B"/>
    <w:rsid w:val="00D26C46"/>
    <w:rsid w:val="00D839C1"/>
    <w:rsid w:val="00D84576"/>
    <w:rsid w:val="00D87DA8"/>
    <w:rsid w:val="00D91F40"/>
    <w:rsid w:val="00DE0019"/>
    <w:rsid w:val="00DE264A"/>
    <w:rsid w:val="00E041E7"/>
    <w:rsid w:val="00E23CA1"/>
    <w:rsid w:val="00E35DDE"/>
    <w:rsid w:val="00E409A8"/>
    <w:rsid w:val="00E553FE"/>
    <w:rsid w:val="00E57D65"/>
    <w:rsid w:val="00E6339C"/>
    <w:rsid w:val="00E7209D"/>
    <w:rsid w:val="00E84E7F"/>
    <w:rsid w:val="00E87794"/>
    <w:rsid w:val="00EA50E1"/>
    <w:rsid w:val="00EE0131"/>
    <w:rsid w:val="00EE072B"/>
    <w:rsid w:val="00F30C64"/>
    <w:rsid w:val="00F51A21"/>
    <w:rsid w:val="00F554EC"/>
    <w:rsid w:val="00FA3CAA"/>
    <w:rsid w:val="00FA5217"/>
    <w:rsid w:val="00FA598D"/>
    <w:rsid w:val="00FB730C"/>
    <w:rsid w:val="00FC2695"/>
    <w:rsid w:val="00FC3E03"/>
    <w:rsid w:val="00FD3EDE"/>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locked/>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Textedebulles">
    <w:name w:val="Balloon Text"/>
    <w:basedOn w:val="Normal"/>
    <w:link w:val="TextedebullesCar"/>
    <w:uiPriority w:val="99"/>
    <w:semiHidden/>
    <w:unhideWhenUsed/>
    <w:lock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Normal"/>
    <w:next w:val="Normal"/>
    <w:uiPriority w:val="37"/>
    <w:semiHidden/>
    <w:unhideWhenUsed/>
    <w:rsid w:val="0003148D"/>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lock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locked/>
    <w:rsid w:val="0003148D"/>
    <w:pPr>
      <w:spacing w:line="240" w:lineRule="auto"/>
    </w:pPr>
    <w:rPr>
      <w:b/>
      <w:bCs/>
      <w:color w:val="4F81BD" w:themeColor="accent1"/>
      <w:szCs w:val="18"/>
    </w:rPr>
  </w:style>
  <w:style w:type="paragraph" w:styleId="Liste">
    <w:name w:val="List"/>
    <w:basedOn w:val="Normal"/>
    <w:uiPriority w:val="99"/>
    <w:semiHidden/>
    <w:unhideWhenUsed/>
    <w:locked/>
    <w:rsid w:val="0003148D"/>
    <w:pPr>
      <w:ind w:left="283" w:hanging="283"/>
      <w:contextualSpacing/>
    </w:pPr>
  </w:style>
  <w:style w:type="paragraph" w:styleId="Liste2">
    <w:name w:val="List 2"/>
    <w:basedOn w:val="Normal"/>
    <w:uiPriority w:val="99"/>
    <w:semiHidden/>
    <w:unhideWhenUsed/>
    <w:locked/>
    <w:rsid w:val="0003148D"/>
    <w:pPr>
      <w:ind w:left="566" w:hanging="283"/>
      <w:contextualSpacing/>
    </w:pPr>
  </w:style>
  <w:style w:type="paragraph" w:styleId="Liste3">
    <w:name w:val="List 3"/>
    <w:basedOn w:val="Normal"/>
    <w:uiPriority w:val="99"/>
    <w:semiHidden/>
    <w:unhideWhenUsed/>
    <w:locked/>
    <w:rsid w:val="0003148D"/>
    <w:pPr>
      <w:ind w:left="849" w:hanging="283"/>
      <w:contextualSpacing/>
    </w:pPr>
  </w:style>
  <w:style w:type="paragraph" w:styleId="Liste4">
    <w:name w:val="List 4"/>
    <w:basedOn w:val="Normal"/>
    <w:uiPriority w:val="99"/>
    <w:semiHidden/>
    <w:unhideWhenUsed/>
    <w:locked/>
    <w:rsid w:val="0003148D"/>
    <w:pPr>
      <w:ind w:left="1132" w:hanging="283"/>
      <w:contextualSpacing/>
    </w:pPr>
  </w:style>
  <w:style w:type="paragraph" w:styleId="Liste5">
    <w:name w:val="List 5"/>
    <w:basedOn w:val="Normal"/>
    <w:uiPriority w:val="99"/>
    <w:semiHidden/>
    <w:unhideWhenUsed/>
    <w:locked/>
    <w:rsid w:val="0003148D"/>
    <w:pPr>
      <w:ind w:left="1415" w:hanging="283"/>
      <w:contextualSpacing/>
    </w:pPr>
  </w:style>
  <w:style w:type="paragraph" w:styleId="Listecontinue">
    <w:name w:val="List Continue"/>
    <w:basedOn w:val="Normal"/>
    <w:uiPriority w:val="99"/>
    <w:semiHidden/>
    <w:unhideWhenUsed/>
    <w:locked/>
    <w:rsid w:val="0003148D"/>
    <w:pPr>
      <w:spacing w:after="120"/>
      <w:ind w:left="283"/>
      <w:contextualSpacing/>
    </w:pPr>
  </w:style>
  <w:style w:type="paragraph" w:styleId="Listecontinue2">
    <w:name w:val="List Continue 2"/>
    <w:basedOn w:val="Normal"/>
    <w:uiPriority w:val="99"/>
    <w:semiHidden/>
    <w:unhideWhenUsed/>
    <w:locked/>
    <w:rsid w:val="0003148D"/>
    <w:pPr>
      <w:spacing w:after="120"/>
      <w:ind w:left="566"/>
      <w:contextualSpacing/>
    </w:pPr>
  </w:style>
  <w:style w:type="paragraph" w:styleId="Listecontinue3">
    <w:name w:val="List Continue 3"/>
    <w:basedOn w:val="Normal"/>
    <w:uiPriority w:val="99"/>
    <w:semiHidden/>
    <w:unhideWhenUsed/>
    <w:locked/>
    <w:rsid w:val="0003148D"/>
    <w:pPr>
      <w:spacing w:after="120"/>
      <w:ind w:left="849"/>
      <w:contextualSpacing/>
    </w:pPr>
  </w:style>
  <w:style w:type="paragraph" w:styleId="Listecontinue4">
    <w:name w:val="List Continue 4"/>
    <w:basedOn w:val="Normal"/>
    <w:uiPriority w:val="99"/>
    <w:semiHidden/>
    <w:unhideWhenUsed/>
    <w:locked/>
    <w:rsid w:val="0003148D"/>
    <w:pPr>
      <w:spacing w:after="120"/>
      <w:ind w:left="1132"/>
      <w:contextualSpacing/>
    </w:pPr>
  </w:style>
  <w:style w:type="paragraph" w:styleId="Liste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ar"/>
    <w:uiPriority w:val="99"/>
    <w:semiHidden/>
    <w:unhideWhenUsed/>
    <w:lock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lock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lock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lock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desillustrations">
    <w:name w:val="table of figures"/>
    <w:basedOn w:val="Normal"/>
    <w:next w:val="Normal"/>
    <w:uiPriority w:val="99"/>
    <w:semiHidden/>
    <w:unhideWhenUsed/>
    <w:locked/>
    <w:rsid w:val="0003148D"/>
  </w:style>
  <w:style w:type="paragraph" w:styleId="Tabledesrfrencesjuridiques">
    <w:name w:val="table of authorities"/>
    <w:basedOn w:val="Normal"/>
    <w:next w:val="Normal"/>
    <w:uiPriority w:val="99"/>
    <w:semiHidden/>
    <w:unhideWhenUsed/>
    <w:locked/>
    <w:rsid w:val="0003148D"/>
    <w:pPr>
      <w:ind w:left="220" w:hanging="220"/>
    </w:pPr>
  </w:style>
  <w:style w:type="paragraph" w:styleId="Adressedestinataire">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lock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lock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lock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enumros">
    <w:name w:val="List Number"/>
    <w:basedOn w:val="Normal"/>
    <w:uiPriority w:val="99"/>
    <w:semiHidden/>
    <w:unhideWhenUsed/>
    <w:locked/>
    <w:rsid w:val="0003148D"/>
    <w:pPr>
      <w:numPr>
        <w:numId w:val="2"/>
      </w:numPr>
      <w:contextualSpacing/>
    </w:pPr>
  </w:style>
  <w:style w:type="paragraph" w:styleId="Listenumros2">
    <w:name w:val="List Number 2"/>
    <w:basedOn w:val="Normal"/>
    <w:uiPriority w:val="99"/>
    <w:semiHidden/>
    <w:unhideWhenUsed/>
    <w:locked/>
    <w:rsid w:val="0003148D"/>
    <w:pPr>
      <w:numPr>
        <w:numId w:val="3"/>
      </w:numPr>
      <w:contextualSpacing/>
    </w:pPr>
  </w:style>
  <w:style w:type="paragraph" w:styleId="Listenumros3">
    <w:name w:val="List Number 3"/>
    <w:basedOn w:val="Normal"/>
    <w:uiPriority w:val="99"/>
    <w:semiHidden/>
    <w:unhideWhenUsed/>
    <w:locked/>
    <w:rsid w:val="0003148D"/>
    <w:pPr>
      <w:numPr>
        <w:numId w:val="4"/>
      </w:numPr>
      <w:contextualSpacing/>
    </w:pPr>
  </w:style>
  <w:style w:type="paragraph" w:styleId="Listenumros4">
    <w:name w:val="List Number 4"/>
    <w:basedOn w:val="Normal"/>
    <w:uiPriority w:val="99"/>
    <w:semiHidden/>
    <w:unhideWhenUsed/>
    <w:locked/>
    <w:rsid w:val="0003148D"/>
    <w:pPr>
      <w:numPr>
        <w:numId w:val="5"/>
      </w:numPr>
      <w:contextualSpacing/>
    </w:pPr>
  </w:style>
  <w:style w:type="paragraph" w:styleId="Listenumros5">
    <w:name w:val="List Number 5"/>
    <w:basedOn w:val="Normal"/>
    <w:uiPriority w:val="99"/>
    <w:semiHidden/>
    <w:unhideWhenUsed/>
    <w:locked/>
    <w:rsid w:val="0003148D"/>
    <w:pPr>
      <w:numPr>
        <w:numId w:val="6"/>
      </w:numPr>
      <w:contextualSpacing/>
    </w:pPr>
  </w:style>
  <w:style w:type="paragraph" w:styleId="PrformatHTML">
    <w:name w:val="HTML Preformatted"/>
    <w:basedOn w:val="Normal"/>
    <w:link w:val="PrformatHTMLCar"/>
    <w:uiPriority w:val="99"/>
    <w:semiHidden/>
    <w:unhideWhenUsed/>
    <w:lock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lock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lock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lock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locked/>
    <w:rsid w:val="0003148D"/>
    <w:pPr>
      <w:numPr>
        <w:numId w:val="7"/>
      </w:numPr>
      <w:contextualSpacing/>
    </w:pPr>
  </w:style>
  <w:style w:type="paragraph" w:styleId="Listepuces2">
    <w:name w:val="List Bullet 2"/>
    <w:basedOn w:val="Normal"/>
    <w:uiPriority w:val="99"/>
    <w:semiHidden/>
    <w:unhideWhenUsed/>
    <w:locked/>
    <w:rsid w:val="0003148D"/>
    <w:pPr>
      <w:numPr>
        <w:numId w:val="8"/>
      </w:numPr>
      <w:contextualSpacing/>
    </w:pPr>
  </w:style>
  <w:style w:type="paragraph" w:styleId="Listepuces3">
    <w:name w:val="List Bullet 3"/>
    <w:basedOn w:val="Normal"/>
    <w:uiPriority w:val="99"/>
    <w:semiHidden/>
    <w:unhideWhenUsed/>
    <w:locked/>
    <w:rsid w:val="0003148D"/>
    <w:pPr>
      <w:numPr>
        <w:numId w:val="9"/>
      </w:numPr>
      <w:contextualSpacing/>
    </w:pPr>
  </w:style>
  <w:style w:type="paragraph" w:styleId="Listepuces4">
    <w:name w:val="List Bullet 4"/>
    <w:basedOn w:val="Normal"/>
    <w:uiPriority w:val="99"/>
    <w:semiHidden/>
    <w:unhideWhenUsed/>
    <w:locked/>
    <w:rsid w:val="0003148D"/>
    <w:pPr>
      <w:numPr>
        <w:numId w:val="10"/>
      </w:numPr>
      <w:contextualSpacing/>
    </w:pPr>
  </w:style>
  <w:style w:type="paragraph" w:styleId="Listepuces5">
    <w:name w:val="List Bullet 5"/>
    <w:basedOn w:val="Normal"/>
    <w:uiPriority w:val="99"/>
    <w:semiHidden/>
    <w:unhideWhenUsed/>
    <w:locked/>
    <w:rsid w:val="0003148D"/>
    <w:pPr>
      <w:numPr>
        <w:numId w:val="11"/>
      </w:numPr>
      <w:contextualSpacing/>
    </w:pPr>
  </w:style>
  <w:style w:type="paragraph" w:styleId="Retraitcorpsdetexte2">
    <w:name w:val="Body Text Indent 2"/>
    <w:basedOn w:val="Normal"/>
    <w:link w:val="Retraitcorpsdetexte2Car"/>
    <w:uiPriority w:val="99"/>
    <w:semiHidden/>
    <w:unhideWhenUsed/>
    <w:lock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lock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locked/>
    <w:rsid w:val="0003148D"/>
    <w:pPr>
      <w:ind w:left="720"/>
    </w:pPr>
  </w:style>
  <w:style w:type="paragraph" w:styleId="Commentaire">
    <w:name w:val="annotation text"/>
    <w:basedOn w:val="Normal"/>
    <w:link w:val="CommentaireCar"/>
    <w:uiPriority w:val="99"/>
    <w:semiHidden/>
    <w:unhideWhenUsed/>
    <w:locked/>
    <w:rsid w:val="0003148D"/>
    <w:pPr>
      <w:spacing w:line="240" w:lineRule="auto"/>
    </w:pPr>
  </w:style>
  <w:style w:type="character" w:customStyle="1" w:styleId="CommentaireCar">
    <w:name w:val="Commentaire Car"/>
    <w:basedOn w:val="Policepardfaut"/>
    <w:link w:val="Commentaire"/>
    <w:uiPriority w:val="99"/>
    <w:semiHidden/>
    <w:rsid w:val="0003148D"/>
    <w:rPr>
      <w:sz w:val="20"/>
      <w:szCs w:val="20"/>
    </w:rPr>
  </w:style>
  <w:style w:type="paragraph" w:styleId="Objetducommentaire">
    <w:name w:val="annotation subject"/>
    <w:basedOn w:val="Commentaire"/>
    <w:next w:val="Commentaire"/>
    <w:link w:val="ObjetducommentaireCar"/>
    <w:uiPriority w:val="99"/>
    <w:semiHidden/>
    <w:unhideWhenUsed/>
    <w:lock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locked/>
    <w:rsid w:val="0003148D"/>
    <w:pPr>
      <w:spacing w:after="100"/>
    </w:pPr>
  </w:style>
  <w:style w:type="paragraph" w:styleId="TM2">
    <w:name w:val="toc 2"/>
    <w:basedOn w:val="Normal"/>
    <w:next w:val="Normal"/>
    <w:autoRedefine/>
    <w:uiPriority w:val="39"/>
    <w:semiHidden/>
    <w:unhideWhenUsed/>
    <w:locked/>
    <w:rsid w:val="0003148D"/>
    <w:pPr>
      <w:spacing w:after="100"/>
      <w:ind w:left="220"/>
    </w:pPr>
  </w:style>
  <w:style w:type="paragraph" w:styleId="TM3">
    <w:name w:val="toc 3"/>
    <w:basedOn w:val="Normal"/>
    <w:next w:val="Normal"/>
    <w:autoRedefine/>
    <w:uiPriority w:val="39"/>
    <w:semiHidden/>
    <w:unhideWhenUsed/>
    <w:locked/>
    <w:rsid w:val="0003148D"/>
    <w:pPr>
      <w:spacing w:after="100"/>
      <w:ind w:left="440"/>
    </w:pPr>
  </w:style>
  <w:style w:type="paragraph" w:styleId="TM4">
    <w:name w:val="toc 4"/>
    <w:basedOn w:val="Normal"/>
    <w:next w:val="Normal"/>
    <w:autoRedefine/>
    <w:uiPriority w:val="39"/>
    <w:semiHidden/>
    <w:unhideWhenUsed/>
    <w:locked/>
    <w:rsid w:val="0003148D"/>
    <w:pPr>
      <w:spacing w:after="100"/>
      <w:ind w:left="660"/>
    </w:pPr>
  </w:style>
  <w:style w:type="paragraph" w:styleId="TM5">
    <w:name w:val="toc 5"/>
    <w:basedOn w:val="Normal"/>
    <w:next w:val="Normal"/>
    <w:autoRedefine/>
    <w:uiPriority w:val="39"/>
    <w:semiHidden/>
    <w:unhideWhenUsed/>
    <w:locked/>
    <w:rsid w:val="0003148D"/>
    <w:pPr>
      <w:spacing w:after="100"/>
      <w:ind w:left="880"/>
    </w:pPr>
  </w:style>
  <w:style w:type="paragraph" w:styleId="TM6">
    <w:name w:val="toc 6"/>
    <w:basedOn w:val="Normal"/>
    <w:next w:val="Normal"/>
    <w:autoRedefine/>
    <w:uiPriority w:val="39"/>
    <w:semiHidden/>
    <w:unhideWhenUsed/>
    <w:locked/>
    <w:rsid w:val="0003148D"/>
    <w:pPr>
      <w:spacing w:after="100"/>
      <w:ind w:left="1100"/>
    </w:pPr>
  </w:style>
  <w:style w:type="paragraph" w:styleId="TM7">
    <w:name w:val="toc 7"/>
    <w:basedOn w:val="Normal"/>
    <w:next w:val="Normal"/>
    <w:autoRedefine/>
    <w:uiPriority w:val="39"/>
    <w:semiHidden/>
    <w:unhideWhenUsed/>
    <w:locked/>
    <w:rsid w:val="0003148D"/>
    <w:pPr>
      <w:spacing w:after="100"/>
      <w:ind w:left="1320"/>
    </w:pPr>
  </w:style>
  <w:style w:type="paragraph" w:styleId="TM8">
    <w:name w:val="toc 8"/>
    <w:basedOn w:val="Normal"/>
    <w:next w:val="Normal"/>
    <w:autoRedefine/>
    <w:uiPriority w:val="39"/>
    <w:semiHidden/>
    <w:unhideWhenUsed/>
    <w:locked/>
    <w:rsid w:val="0003148D"/>
    <w:pPr>
      <w:spacing w:after="100"/>
      <w:ind w:left="1540"/>
    </w:pPr>
  </w:style>
  <w:style w:type="paragraph" w:styleId="TM9">
    <w:name w:val="toc 9"/>
    <w:basedOn w:val="Normal"/>
    <w:next w:val="Normal"/>
    <w:autoRedefine/>
    <w:uiPriority w:val="39"/>
    <w:semiHidden/>
    <w:unhideWhenUsed/>
    <w:locked/>
    <w:rsid w:val="0003148D"/>
    <w:pPr>
      <w:spacing w:after="100"/>
      <w:ind w:left="1760"/>
    </w:pPr>
  </w:style>
  <w:style w:type="paragraph" w:styleId="Normalcentr">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lock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lock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lock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En-tte">
    <w:name w:val="header"/>
    <w:basedOn w:val="Normal"/>
    <w:link w:val="En-tteCar"/>
    <w:uiPriority w:val="99"/>
    <w:unhideWhenUsed/>
    <w:lock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lock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3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89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B99DE-AD81-4246-AE46-74948FED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2196</Words>
  <Characters>12519</Characters>
  <Application>Microsoft Office Word</Application>
  <DocSecurity>0</DocSecurity>
  <Lines>104</Lines>
  <Paragraphs>29</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Evangelos</cp:lastModifiedBy>
  <cp:revision>2</cp:revision>
  <cp:lastPrinted>2015-05-12T18:31:00Z</cp:lastPrinted>
  <dcterms:created xsi:type="dcterms:W3CDTF">2019-02-22T08:22:00Z</dcterms:created>
  <dcterms:modified xsi:type="dcterms:W3CDTF">2019-02-22T08:22:00Z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http://www.zotero.org/styles/chemical-engineering-journal</vt:lpwstr>
  </property>
  <property fmtid="{D5CDD505-2E9C-101B-9397-08002B2CF9AE}" pid="11" name="Mendeley Recent Style Name 4_1">
    <vt:lpwstr>Chemical Engineering Journal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http://www.zotero.org/styles/energies</vt:lpwstr>
  </property>
  <property fmtid="{D5CDD505-2E9C-101B-9397-08002B2CF9AE}" pid="15" name="Mendeley Recent Style Name 6_1">
    <vt:lpwstr>Energies</vt:lpwstr>
  </property>
  <property fmtid="{D5CDD505-2E9C-101B-9397-08002B2CF9AE}" pid="16" name="Mendeley Recent Style Id 7_1">
    <vt:lpwstr>http://www.zotero.org/styles/fuel-processing-technology</vt:lpwstr>
  </property>
  <property fmtid="{D5CDD505-2E9C-101B-9397-08002B2CF9AE}" pid="17" name="Mendeley Recent Style Name 7_1">
    <vt:lpwstr>Fuel Processing Technology</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(author-date)</vt:lpwstr>
  </property>
  <property fmtid="{D5CDD505-2E9C-101B-9397-08002B2CF9AE}" pid="20" name="Mendeley Recent Style Id 9_1">
    <vt:lpwstr>http://www.zotero.org/styles/ieee</vt:lpwstr>
  </property>
  <property fmtid="{D5CDD505-2E9C-101B-9397-08002B2CF9AE}" pid="21" name="Mendeley Recent Style Name 9_1">
    <vt:lpwstr>IEEE</vt:lpwstr>
  </property>
  <property fmtid="{D5CDD505-2E9C-101B-9397-08002B2CF9AE}" pid="22" name="Mendeley Document_1">
    <vt:lpwstr>True</vt:lpwstr>
  </property>
  <property fmtid="{D5CDD505-2E9C-101B-9397-08002B2CF9AE}" pid="23" name="Mendeley Unique User Id_1">
    <vt:lpwstr>d0205769-aaaf-3f3e-8224-fdbcaf97134c</vt:lpwstr>
  </property>
  <property fmtid="{D5CDD505-2E9C-101B-9397-08002B2CF9AE}" pid="24" name="Mendeley Citation Style_1">
    <vt:lpwstr>http://www.zotero.org/styles/fuel-processing-technology</vt:lpwstr>
  </property>
</Properties>
</file>