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941727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941727"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Techno-economic analysis of xanthan production from liquid wastes of food processing</w:t>
      </w:r>
    </w:p>
    <w:p w:rsidR="00941727" w:rsidRDefault="00941727" w:rsidP="00704BDF">
      <w:pPr>
        <w:snapToGrid w:val="0"/>
        <w:spacing w:after="120"/>
        <w:jc w:val="center"/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</w:pPr>
      <w:proofErr w:type="spellStart"/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Bojana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Bajić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*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Pr="00941727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Siniša </w:t>
      </w:r>
      <w:proofErr w:type="spellStart"/>
      <w:r w:rsidRPr="00941727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Dodić</w:t>
      </w:r>
      <w:proofErr w:type="spellEnd"/>
      <w:r w:rsidRPr="00941727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941727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Damjan</w:t>
      </w:r>
      <w:proofErr w:type="spellEnd"/>
      <w:r w:rsidRPr="00941727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941727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Vučurović</w:t>
      </w:r>
      <w:proofErr w:type="spellEnd"/>
      <w:r w:rsidRPr="00941727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Vladimir </w:t>
      </w:r>
      <w:proofErr w:type="spellStart"/>
      <w:r w:rsidRPr="00941727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Puškaš</w:t>
      </w:r>
      <w:proofErr w:type="spellEnd"/>
      <w:r w:rsidRPr="00941727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Jelena </w:t>
      </w:r>
      <w:proofErr w:type="spellStart"/>
      <w:r w:rsidRPr="00941727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Dodić</w:t>
      </w:r>
      <w:proofErr w:type="spellEnd"/>
      <w:r w:rsidRPr="00941727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</w:p>
    <w:p w:rsidR="00704BDF" w:rsidRPr="00DE0019" w:rsidRDefault="00941727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94172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University of Novi Sad, Faculty of Technology Novi Sad, Department of Biotechnology and Pharmaceutical Engineering, </w:t>
      </w:r>
      <w:proofErr w:type="spellStart"/>
      <w:r w:rsidRPr="0094172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Bulevar</w:t>
      </w:r>
      <w:proofErr w:type="spellEnd"/>
      <w:r w:rsidRPr="0094172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Pr="0094172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</w:t>
      </w:r>
      <w:r w:rsidR="00D70D9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ara</w:t>
      </w:r>
      <w:proofErr w:type="spellEnd"/>
      <w:r w:rsidR="00D70D9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="00D70D9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Lazara</w:t>
      </w:r>
      <w:proofErr w:type="spellEnd"/>
      <w:r w:rsidR="00D70D9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1, Novi Sad  21000, </w:t>
      </w:r>
      <w:r w:rsidRPr="0094172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Serbia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941727">
        <w:rPr>
          <w:rFonts w:asciiTheme="minorHAnsi" w:eastAsia="MS PGothic" w:hAnsiTheme="minorHAnsi"/>
          <w:bCs/>
          <w:i/>
          <w:iCs/>
          <w:sz w:val="20"/>
          <w:lang w:val="en-US"/>
        </w:rPr>
        <w:t>baj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941727">
        <w:rPr>
          <w:rFonts w:asciiTheme="minorHAnsi" w:eastAsia="MS PGothic" w:hAnsiTheme="minorHAnsi"/>
          <w:bCs/>
          <w:i/>
          <w:iCs/>
          <w:sz w:val="20"/>
          <w:lang w:val="en-US"/>
        </w:rPr>
        <w:t>uns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.</w:t>
      </w:r>
      <w:r w:rsidR="00941727">
        <w:rPr>
          <w:rFonts w:asciiTheme="minorHAnsi" w:eastAsia="MS PGothic" w:hAnsiTheme="minorHAnsi"/>
          <w:bCs/>
          <w:i/>
          <w:iCs/>
          <w:sz w:val="20"/>
          <w:lang w:val="en-US"/>
        </w:rPr>
        <w:t>ac.rs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D70D9D" w:rsidRPr="00490962" w:rsidRDefault="00D70D9D" w:rsidP="006F412B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490962">
        <w:rPr>
          <w:rFonts w:asciiTheme="minorHAnsi" w:hAnsiTheme="minorHAnsi"/>
        </w:rPr>
        <w:t>Xanthan production process and cost model was developed using s</w:t>
      </w:r>
      <w:r w:rsidR="006F412B" w:rsidRPr="00490962">
        <w:rPr>
          <w:rFonts w:asciiTheme="minorHAnsi" w:hAnsiTheme="minorHAnsi"/>
        </w:rPr>
        <w:t xml:space="preserve">imulation </w:t>
      </w:r>
      <w:r w:rsidRPr="00490962">
        <w:rPr>
          <w:rFonts w:asciiTheme="minorHAnsi" w:hAnsiTheme="minorHAnsi"/>
        </w:rPr>
        <w:t>software</w:t>
      </w:r>
    </w:p>
    <w:p w:rsidR="006F412B" w:rsidRPr="00490962" w:rsidRDefault="006F412B" w:rsidP="006F412B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490962">
        <w:rPr>
          <w:rFonts w:asciiTheme="minorHAnsi" w:hAnsiTheme="minorHAnsi"/>
        </w:rPr>
        <w:t xml:space="preserve">Results represent a basis for </w:t>
      </w:r>
      <w:r w:rsidR="00D70D9D" w:rsidRPr="00490962">
        <w:rPr>
          <w:rFonts w:asciiTheme="minorHAnsi" w:hAnsiTheme="minorHAnsi"/>
        </w:rPr>
        <w:t>preliminary project</w:t>
      </w:r>
      <w:r w:rsidRPr="00490962">
        <w:rPr>
          <w:rFonts w:asciiTheme="minorHAnsi" w:hAnsiTheme="minorHAnsi"/>
        </w:rPr>
        <w:t xml:space="preserve"> design </w:t>
      </w:r>
      <w:r w:rsidR="00D70D9D" w:rsidRPr="00490962">
        <w:rPr>
          <w:rFonts w:asciiTheme="minorHAnsi" w:hAnsiTheme="minorHAnsi"/>
        </w:rPr>
        <w:t xml:space="preserve">of </w:t>
      </w:r>
      <w:r w:rsidRPr="00490962">
        <w:rPr>
          <w:rFonts w:asciiTheme="minorHAnsi" w:hAnsiTheme="minorHAnsi"/>
        </w:rPr>
        <w:t>the suggested bioprocess</w:t>
      </w:r>
    </w:p>
    <w:p w:rsidR="006F412B" w:rsidRDefault="006F412B" w:rsidP="006F412B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Results can be used for further development of xanthan production bioprocess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CA1080" w:rsidRPr="008D61B2" w:rsidRDefault="00766EDD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766EDD">
        <w:rPr>
          <w:rFonts w:asciiTheme="minorHAnsi" w:eastAsia="MS PGothic" w:hAnsiTheme="minorHAnsi"/>
          <w:color w:val="000000"/>
          <w:sz w:val="22"/>
          <w:szCs w:val="22"/>
          <w:lang w:val="en-US"/>
        </w:rPr>
        <w:t>Cleaner production through improved material utilization, reduced energy consumption and lower emission levels represent</w:t>
      </w:r>
      <w:r w:rsidR="003131A9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766E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 effective </w:t>
      </w:r>
      <w:r w:rsidR="008D61B2">
        <w:rPr>
          <w:rFonts w:asciiTheme="minorHAnsi" w:eastAsia="MS PGothic" w:hAnsiTheme="minorHAnsi"/>
          <w:color w:val="000000"/>
          <w:sz w:val="22"/>
          <w:szCs w:val="22"/>
          <w:lang w:val="en-US"/>
        </w:rPr>
        <w:t>step</w:t>
      </w:r>
      <w:r w:rsidRPr="00766E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towards making any production process sustainable. Utilizing waste streams generated from one production process as raw materials for another is just one option for re</w:t>
      </w:r>
      <w:r w:rsidR="00967484">
        <w:rPr>
          <w:rFonts w:asciiTheme="minorHAnsi" w:eastAsia="MS PGothic" w:hAnsiTheme="minorHAnsi"/>
          <w:color w:val="000000"/>
          <w:sz w:val="22"/>
          <w:szCs w:val="22"/>
          <w:lang w:val="en-US"/>
        </w:rPr>
        <w:t>aching the aforementioned goal</w:t>
      </w:r>
      <w:r w:rsidRPr="00766E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Since large amounts of waste effluents are generated by the food industry, the biotechnological production of xanthan from these effluents could become a solution for </w:t>
      </w:r>
      <w:r w:rsidR="003131A9">
        <w:rPr>
          <w:rFonts w:asciiTheme="minorHAnsi" w:eastAsia="MS PGothic" w:hAnsiTheme="minorHAnsi"/>
          <w:color w:val="000000"/>
          <w:sz w:val="22"/>
          <w:szCs w:val="22"/>
          <w:lang w:val="en-US"/>
        </w:rPr>
        <w:t>re-using</w:t>
      </w:r>
      <w:r w:rsidR="003131A9" w:rsidRPr="00766E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766E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wastewater as well as obtaining a </w:t>
      </w:r>
      <w:r w:rsidR="00945AD7">
        <w:rPr>
          <w:rFonts w:asciiTheme="minorHAnsi" w:eastAsia="MS PGothic" w:hAnsiTheme="minorHAnsi"/>
          <w:color w:val="000000"/>
          <w:sz w:val="22"/>
          <w:szCs w:val="22"/>
          <w:lang w:val="en-US"/>
        </w:rPr>
        <w:t>valuable</w:t>
      </w:r>
      <w:r w:rsidRPr="00766E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product. By </w:t>
      </w:r>
      <w:proofErr w:type="spellStart"/>
      <w:r w:rsidRPr="008D61B2">
        <w:rPr>
          <w:rFonts w:asciiTheme="minorHAnsi" w:eastAsia="MS PGothic" w:hAnsiTheme="minorHAnsi"/>
          <w:color w:val="000000"/>
          <w:sz w:val="22"/>
          <w:szCs w:val="22"/>
          <w:lang w:val="en-US"/>
        </w:rPr>
        <w:t>modelling</w:t>
      </w:r>
      <w:proofErr w:type="spellEnd"/>
      <w:r w:rsidRPr="008D61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experimental results through </w:t>
      </w:r>
      <w:proofErr w:type="gramStart"/>
      <w:r w:rsidRPr="008D61B2">
        <w:rPr>
          <w:rFonts w:asciiTheme="minorHAnsi" w:eastAsia="MS PGothic" w:hAnsiTheme="minorHAnsi"/>
          <w:color w:val="000000"/>
          <w:sz w:val="22"/>
          <w:szCs w:val="22"/>
          <w:lang w:val="en-US"/>
        </w:rPr>
        <w:t>a bioprocess</w:t>
      </w:r>
      <w:proofErr w:type="gramEnd"/>
      <w:r w:rsidRPr="008D61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simulation software, additional data can be obtained in order to facilitate further research and lead towards the ultimate goal, </w:t>
      </w:r>
      <w:r w:rsidR="003131A9" w:rsidRPr="008D61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which is </w:t>
      </w:r>
      <w:r w:rsidRPr="008D61B2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constructing a plant for xanthan production from liquid wastes of food processing</w:t>
      </w:r>
      <w:r w:rsidR="00945AD7" w:rsidRPr="008D61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45AD7" w:rsidRPr="008D61B2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[1-3]</w:t>
      </w:r>
      <w:r w:rsidRPr="008D61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BD2CFE" w:rsidRPr="008D61B2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Pr="008D61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herefore, the aim of this research was to </w:t>
      </w:r>
      <w:r w:rsidR="00490962" w:rsidRPr="008D61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improve </w:t>
      </w:r>
      <w:r w:rsidR="008D61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CA1080" w:rsidRPr="008D61B2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 and cost model of xanthan production on different wastewaters.</w:t>
      </w:r>
    </w:p>
    <w:p w:rsidR="00704BDF" w:rsidRPr="008D61B2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61B2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DE7927" w:rsidRDefault="00CA1080" w:rsidP="00D57FE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61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Based on the previously published research </w:t>
      </w:r>
      <w:r w:rsidR="00DE7927" w:rsidRPr="008D61B2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[</w:t>
      </w:r>
      <w:r w:rsidR="00EA3991" w:rsidRPr="008D61B2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3</w:t>
      </w:r>
      <w:r w:rsidR="00DE7927" w:rsidRPr="008D61B2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] </w:t>
      </w:r>
      <w:r w:rsidRPr="008D61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in order to improve </w:t>
      </w:r>
      <w:r w:rsidR="003131A9" w:rsidRPr="008D61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Pr="008D61B2">
        <w:rPr>
          <w:rFonts w:asciiTheme="minorHAnsi" w:eastAsia="MS PGothic" w:hAnsiTheme="minorHAnsi"/>
          <w:color w:val="000000"/>
          <w:sz w:val="22"/>
          <w:szCs w:val="22"/>
          <w:lang w:val="en-US"/>
        </w:rPr>
        <w:t>xanthan production process, experiments were designed and carried out under optimized conditions</w:t>
      </w:r>
      <w:r w:rsidR="00DE7927" w:rsidRPr="008D61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xanthan production on </w:t>
      </w:r>
      <w:r w:rsidR="001C6621" w:rsidRPr="008D61B2">
        <w:rPr>
          <w:rFonts w:asciiTheme="minorHAnsi" w:eastAsia="MS PGothic" w:hAnsiTheme="minorHAnsi"/>
          <w:color w:val="000000"/>
          <w:sz w:val="22"/>
          <w:szCs w:val="22"/>
          <w:lang w:val="en-US"/>
        </w:rPr>
        <w:t>glucose (</w:t>
      </w:r>
      <w:r w:rsidR="00E01C80" w:rsidRPr="008D61B2">
        <w:rPr>
          <w:rFonts w:asciiTheme="minorHAnsi" w:eastAsia="MS PGothic" w:hAnsiTheme="minorHAnsi"/>
          <w:color w:val="000000"/>
          <w:sz w:val="22"/>
          <w:szCs w:val="22"/>
          <w:lang w:val="en-US"/>
        </w:rPr>
        <w:t>G</w:t>
      </w:r>
      <w:r w:rsidR="001C6621" w:rsidRPr="008D61B2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DE7927" w:rsidRPr="008D61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three different food </w:t>
      </w:r>
      <w:r w:rsidR="003A55FB" w:rsidRPr="008D61B2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processing</w:t>
      </w:r>
      <w:r w:rsidR="00DE7927" w:rsidRPr="00D57F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wastewaters (</w:t>
      </w:r>
      <w:r w:rsidR="00074E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from the production of: </w:t>
      </w:r>
      <w:r w:rsidR="00074E29" w:rsidRPr="00074E29">
        <w:rPr>
          <w:rFonts w:asciiTheme="minorHAnsi" w:eastAsia="MS PGothic" w:hAnsiTheme="minorHAnsi"/>
          <w:color w:val="000000"/>
          <w:sz w:val="22"/>
          <w:szCs w:val="22"/>
          <w:lang w:val="en-US"/>
        </w:rPr>
        <w:t>biscuits</w:t>
      </w:r>
      <w:r w:rsidR="00074E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-</w:t>
      </w:r>
      <w:r w:rsidR="00074E29" w:rsidRPr="00074E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E79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W1, </w:t>
      </w:r>
      <w:r w:rsidR="00074E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ethanol </w:t>
      </w:r>
      <w:r w:rsidR="001C6621">
        <w:rPr>
          <w:rFonts w:asciiTheme="minorHAnsi" w:eastAsia="MS PGothic" w:hAnsiTheme="minorHAnsi"/>
          <w:color w:val="000000"/>
          <w:sz w:val="22"/>
          <w:szCs w:val="22"/>
          <w:lang w:val="en-US"/>
        </w:rPr>
        <w:t>from</w:t>
      </w:r>
      <w:r w:rsidR="00074E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molasses - </w:t>
      </w:r>
      <w:r w:rsidR="00DE79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W2 and </w:t>
      </w:r>
      <w:r w:rsidR="001C6621">
        <w:rPr>
          <w:rFonts w:asciiTheme="minorHAnsi" w:eastAsia="MS PGothic" w:hAnsiTheme="minorHAnsi"/>
          <w:color w:val="000000"/>
          <w:sz w:val="22"/>
          <w:szCs w:val="22"/>
          <w:lang w:val="en-US"/>
        </w:rPr>
        <w:t>sugar</w:t>
      </w:r>
      <w:r w:rsidR="00074E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- </w:t>
      </w:r>
      <w:r w:rsidR="00DE7927">
        <w:rPr>
          <w:rFonts w:asciiTheme="minorHAnsi" w:eastAsia="MS PGothic" w:hAnsiTheme="minorHAnsi"/>
          <w:color w:val="000000"/>
          <w:sz w:val="22"/>
          <w:szCs w:val="22"/>
          <w:lang w:val="en-US"/>
        </w:rPr>
        <w:t>W3</w:t>
      </w:r>
      <w:r w:rsidR="00DE7927" w:rsidRPr="00D57FEF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DE79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a basis of </w:t>
      </w:r>
      <w:r w:rsidR="003131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626B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cultivation </w:t>
      </w:r>
      <w:r w:rsidR="00DE79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medium. </w:t>
      </w:r>
      <w:r w:rsidR="00D57FEF" w:rsidRPr="00D57F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Experimental data obtained from </w:t>
      </w:r>
      <w:r w:rsidR="00DE79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these </w:t>
      </w:r>
      <w:r w:rsidR="00D57FEF" w:rsidRPr="00D57F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experiments </w:t>
      </w:r>
      <w:r w:rsidR="008D61B2">
        <w:rPr>
          <w:rFonts w:asciiTheme="minorHAnsi" w:eastAsia="MS PGothic" w:hAnsiTheme="minorHAnsi"/>
          <w:color w:val="000000"/>
          <w:sz w:val="22"/>
          <w:szCs w:val="22"/>
          <w:lang w:val="en-US"/>
        </w:rPr>
        <w:t>has</w:t>
      </w:r>
      <w:r w:rsidR="00D57FEF" w:rsidRPr="00D57F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been incorporated into kinetic models, </w:t>
      </w:r>
      <w:r w:rsidR="008D61B2">
        <w:rPr>
          <w:rFonts w:asciiTheme="minorHAnsi" w:eastAsia="MS PGothic" w:hAnsiTheme="minorHAnsi"/>
          <w:color w:val="000000"/>
          <w:sz w:val="22"/>
          <w:szCs w:val="22"/>
          <w:lang w:val="en-US"/>
        </w:rPr>
        <w:t>which have</w:t>
      </w:r>
      <w:r w:rsidR="00D57FEF" w:rsidRPr="00D57F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been used to simulate a xanthan production bioprocess by </w:t>
      </w:r>
      <w:r w:rsidR="003131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proofErr w:type="spellStart"/>
      <w:r w:rsidR="00D57FEF" w:rsidRPr="00D57FEF">
        <w:rPr>
          <w:rFonts w:asciiTheme="minorHAnsi" w:eastAsia="MS PGothic" w:hAnsiTheme="minorHAnsi"/>
          <w:color w:val="000000"/>
          <w:sz w:val="22"/>
          <w:szCs w:val="22"/>
          <w:lang w:val="en-US"/>
        </w:rPr>
        <w:t>SuperPro</w:t>
      </w:r>
      <w:proofErr w:type="spellEnd"/>
      <w:r w:rsidR="00D57FEF" w:rsidRPr="00D57F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Designer simulation software.</w:t>
      </w:r>
      <w:r w:rsidR="00D57F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E7927" w:rsidRPr="00D57F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Figure 1 represents the simplified process </w:t>
      </w:r>
      <w:proofErr w:type="spellStart"/>
      <w:r w:rsidR="00DE7927" w:rsidRPr="00D57FEF">
        <w:rPr>
          <w:rFonts w:asciiTheme="minorHAnsi" w:eastAsia="MS PGothic" w:hAnsiTheme="minorHAnsi"/>
          <w:color w:val="000000"/>
          <w:sz w:val="22"/>
          <w:szCs w:val="22"/>
          <w:lang w:val="en-US"/>
        </w:rPr>
        <w:t>flowsheet</w:t>
      </w:r>
      <w:proofErr w:type="spellEnd"/>
      <w:r w:rsidR="00DE7927" w:rsidRPr="00D57F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xanthan production.</w:t>
      </w:r>
    </w:p>
    <w:p w:rsidR="00CA1080" w:rsidRDefault="00DE7927" w:rsidP="00D57FE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DE7927">
        <w:rPr>
          <w:rFonts w:asciiTheme="minorHAnsi" w:eastAsia="MS PGothic" w:hAnsiTheme="minorHAnsi"/>
          <w:color w:val="000000"/>
          <w:sz w:val="22"/>
          <w:szCs w:val="22"/>
          <w:lang w:val="en-US"/>
        </w:rPr>
        <w:t>Economic parameters, such as unit production costs, operating costs, total revenues, have been used to compare and evaluate the simulated xanthan production process with the examined wastewaters.</w:t>
      </w:r>
      <w:r w:rsidR="00766E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D57FEF" w:rsidRPr="00DE0019" w:rsidRDefault="00766EDD" w:rsidP="00D57FE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rFonts w:ascii="Times New Roman" w:hAnsi="Times New Roman"/>
          <w:noProof/>
          <w:lang w:val="en-US"/>
        </w:rPr>
        <w:lastRenderedPageBreak/>
        <w:drawing>
          <wp:inline distT="0" distB="0" distL="0" distR="0" wp14:anchorId="01CF3295" wp14:editId="04D4355B">
            <wp:extent cx="4905375" cy="3142000"/>
            <wp:effectExtent l="0" t="0" r="0" b="1270"/>
            <wp:docPr id="1" name="Picture 1" descr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984" cy="314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FEF" w:rsidRPr="00DE0019" w:rsidRDefault="00D57FEF" w:rsidP="00D57FE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proofErr w:type="gramStart"/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proofErr w:type="gramEnd"/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766EDD" w:rsidRPr="00766EDD">
        <w:rPr>
          <w:rFonts w:asciiTheme="minorHAnsi" w:eastAsia="MS PGothic" w:hAnsiTheme="minorHAnsi"/>
          <w:color w:val="000000"/>
          <w:szCs w:val="18"/>
          <w:lang w:val="en-US"/>
        </w:rPr>
        <w:t>Process flow diagram of xanthan production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E929A7" w:rsidRDefault="00EA3991" w:rsidP="00490962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A13FCA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result of simulated experimental data</w:t>
      </w:r>
      <w:r w:rsidR="00431340" w:rsidRPr="00431340">
        <w:rPr>
          <w:rFonts w:asciiTheme="minorHAnsi" w:eastAsia="MS PGothic" w:hAnsiTheme="minorHAnsi"/>
          <w:color w:val="000000"/>
          <w:sz w:val="22"/>
          <w:szCs w:val="22"/>
          <w:lang w:val="en-US"/>
        </w:rPr>
        <w:t>, table 1 shows the economic analysis of the xanthan production bioprocess model in media based on used wastewaters as well as glucose.</w:t>
      </w:r>
      <w:r w:rsidR="00490962" w:rsidRPr="004909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E929A7" w:rsidRDefault="00E929A7" w:rsidP="002F3449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proofErr w:type="gramStart"/>
      <w:r>
        <w:rPr>
          <w:rFonts w:asciiTheme="minorHAnsi" w:eastAsia="MS PGothic" w:hAnsiTheme="minorHAnsi"/>
          <w:b/>
          <w:color w:val="000000"/>
          <w:szCs w:val="18"/>
          <w:lang w:val="en-US"/>
        </w:rPr>
        <w:t>Table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proofErr w:type="gramEnd"/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2F3449" w:rsidRPr="002F3449">
        <w:rPr>
          <w:rFonts w:asciiTheme="minorHAnsi" w:eastAsia="MS PGothic" w:hAnsiTheme="minorHAnsi"/>
          <w:color w:val="000000"/>
          <w:szCs w:val="18"/>
          <w:lang w:val="en-US"/>
        </w:rPr>
        <w:t xml:space="preserve">Economic analysis of the xanthan production process model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417"/>
        <w:gridCol w:w="1837"/>
        <w:gridCol w:w="1382"/>
      </w:tblGrid>
      <w:tr w:rsidR="00D74880" w:rsidRPr="00490962" w:rsidTr="00D74880">
        <w:trPr>
          <w:trHeight w:val="20"/>
        </w:trPr>
        <w:tc>
          <w:tcPr>
            <w:tcW w:w="1526" w:type="dxa"/>
          </w:tcPr>
          <w:p w:rsidR="000E497F" w:rsidRPr="00490962" w:rsidRDefault="00E01C80" w:rsidP="00490962">
            <w:pPr>
              <w:pStyle w:val="NoSpacing"/>
              <w:rPr>
                <w:rFonts w:asciiTheme="minorHAnsi" w:eastAsia="MS PGothic" w:hAnsiTheme="minorHAnsi" w:cstheme="minorHAnsi"/>
                <w:lang w:val="en-US"/>
              </w:rPr>
            </w:pPr>
            <w:r>
              <w:rPr>
                <w:rFonts w:asciiTheme="minorHAnsi" w:eastAsia="MS PGothic" w:hAnsiTheme="minorHAnsi" w:cstheme="minorHAnsi"/>
                <w:lang w:val="en-US"/>
              </w:rPr>
              <w:t>Medium</w:t>
            </w:r>
          </w:p>
        </w:tc>
        <w:tc>
          <w:tcPr>
            <w:tcW w:w="1417" w:type="dxa"/>
          </w:tcPr>
          <w:p w:rsidR="000E497F" w:rsidRPr="00490962" w:rsidRDefault="000E497F" w:rsidP="00D74880">
            <w:pPr>
              <w:pStyle w:val="NoSpacing"/>
              <w:jc w:val="center"/>
              <w:rPr>
                <w:rFonts w:asciiTheme="minorHAnsi" w:eastAsia="MS PGothic" w:hAnsiTheme="minorHAnsi" w:cstheme="minorHAnsi"/>
                <w:lang w:val="en-US"/>
              </w:rPr>
            </w:pPr>
            <w:r w:rsidRPr="00490962">
              <w:rPr>
                <w:rFonts w:asciiTheme="minorHAnsi" w:eastAsia="MS PGothic" w:hAnsiTheme="minorHAnsi" w:cstheme="minorHAnsi"/>
                <w:lang w:val="en-US"/>
              </w:rPr>
              <w:t xml:space="preserve">Working capital </w:t>
            </w:r>
            <w:r w:rsidR="00D74880">
              <w:rPr>
                <w:rFonts w:asciiTheme="minorHAnsi" w:eastAsia="MS PGothic" w:hAnsiTheme="minorHAnsi" w:cstheme="minorHAnsi"/>
                <w:lang w:val="en-US"/>
              </w:rPr>
              <w:t>[</w:t>
            </w:r>
            <w:r w:rsidRPr="00490962">
              <w:rPr>
                <w:rFonts w:asciiTheme="minorHAnsi" w:eastAsia="MS PGothic" w:hAnsiTheme="minorHAnsi" w:cstheme="minorHAnsi"/>
                <w:lang w:val="en-US"/>
              </w:rPr>
              <w:t>$</w:t>
            </w:r>
            <w:r w:rsidR="00D74880">
              <w:rPr>
                <w:rFonts w:asciiTheme="minorHAnsi" w:eastAsia="MS PGothic" w:hAnsiTheme="minorHAnsi" w:cstheme="minorHAnsi"/>
                <w:lang w:val="en-US"/>
              </w:rPr>
              <w:t>]</w:t>
            </w:r>
          </w:p>
        </w:tc>
        <w:tc>
          <w:tcPr>
            <w:tcW w:w="1418" w:type="dxa"/>
          </w:tcPr>
          <w:p w:rsidR="000E497F" w:rsidRPr="00490962" w:rsidRDefault="000E497F" w:rsidP="00D74880">
            <w:pPr>
              <w:pStyle w:val="NoSpacing"/>
              <w:jc w:val="center"/>
              <w:rPr>
                <w:rFonts w:asciiTheme="minorHAnsi" w:eastAsia="MS PGothic" w:hAnsiTheme="minorHAnsi" w:cstheme="minorHAnsi"/>
                <w:lang w:val="en-US"/>
              </w:rPr>
            </w:pPr>
            <w:r w:rsidRPr="00490962">
              <w:rPr>
                <w:rFonts w:asciiTheme="minorHAnsi" w:eastAsia="MS PGothic" w:hAnsiTheme="minorHAnsi" w:cstheme="minorHAnsi"/>
                <w:lang w:val="en-US"/>
              </w:rPr>
              <w:t xml:space="preserve">Operating cost </w:t>
            </w:r>
            <w:r w:rsidR="00D74880">
              <w:rPr>
                <w:rFonts w:asciiTheme="minorHAnsi" w:eastAsia="MS PGothic" w:hAnsiTheme="minorHAnsi" w:cstheme="minorHAnsi"/>
                <w:lang w:val="en-US"/>
              </w:rPr>
              <w:t>[</w:t>
            </w:r>
            <w:r w:rsidRPr="00490962">
              <w:rPr>
                <w:rFonts w:asciiTheme="minorHAnsi" w:eastAsia="MS PGothic" w:hAnsiTheme="minorHAnsi" w:cstheme="minorHAnsi"/>
                <w:lang w:val="en-US"/>
              </w:rPr>
              <w:t>$/year</w:t>
            </w:r>
            <w:r w:rsidR="00D74880">
              <w:rPr>
                <w:rFonts w:asciiTheme="minorHAnsi" w:eastAsia="MS PGothic" w:hAnsiTheme="minorHAnsi" w:cstheme="minorHAnsi"/>
                <w:lang w:val="en-US"/>
              </w:rPr>
              <w:t>]</w:t>
            </w:r>
          </w:p>
        </w:tc>
        <w:tc>
          <w:tcPr>
            <w:tcW w:w="1417" w:type="dxa"/>
          </w:tcPr>
          <w:p w:rsidR="000E497F" w:rsidRDefault="000E497F" w:rsidP="00D74880">
            <w:pPr>
              <w:pStyle w:val="NoSpacing"/>
              <w:jc w:val="center"/>
              <w:rPr>
                <w:rFonts w:asciiTheme="minorHAnsi" w:eastAsia="MS PGothic" w:hAnsiTheme="minorHAnsi" w:cstheme="minorHAnsi"/>
                <w:lang w:val="en-US"/>
              </w:rPr>
            </w:pPr>
            <w:r w:rsidRPr="00490962">
              <w:rPr>
                <w:rFonts w:asciiTheme="minorHAnsi" w:eastAsia="MS PGothic" w:hAnsiTheme="minorHAnsi" w:cstheme="minorHAnsi"/>
                <w:lang w:val="en-US"/>
              </w:rPr>
              <w:t>Production rate</w:t>
            </w:r>
          </w:p>
          <w:p w:rsidR="000E497F" w:rsidRPr="00490962" w:rsidRDefault="00D74880" w:rsidP="00E01C80">
            <w:pPr>
              <w:pStyle w:val="NoSpacing"/>
              <w:jc w:val="center"/>
              <w:rPr>
                <w:rFonts w:asciiTheme="minorHAnsi" w:eastAsia="MS PGothic" w:hAnsiTheme="minorHAnsi" w:cstheme="minorHAnsi"/>
                <w:lang w:val="en-US"/>
              </w:rPr>
            </w:pPr>
            <w:r>
              <w:rPr>
                <w:rFonts w:asciiTheme="minorHAnsi" w:eastAsia="MS PGothic" w:hAnsiTheme="minorHAnsi" w:cstheme="minorHAnsi"/>
                <w:lang w:val="en-US"/>
              </w:rPr>
              <w:t>[</w:t>
            </w:r>
            <w:r w:rsidR="000E497F" w:rsidRPr="00490962">
              <w:rPr>
                <w:rFonts w:asciiTheme="minorHAnsi" w:eastAsia="MS PGothic" w:hAnsiTheme="minorHAnsi" w:cstheme="minorHAnsi"/>
                <w:lang w:val="en-US"/>
              </w:rPr>
              <w:t>kg /year</w:t>
            </w:r>
            <w:r>
              <w:rPr>
                <w:rFonts w:asciiTheme="minorHAnsi" w:eastAsia="MS PGothic" w:hAnsiTheme="minorHAnsi" w:cstheme="minorHAnsi"/>
                <w:lang w:val="en-US"/>
              </w:rPr>
              <w:t>]</w:t>
            </w:r>
          </w:p>
        </w:tc>
        <w:tc>
          <w:tcPr>
            <w:tcW w:w="1837" w:type="dxa"/>
          </w:tcPr>
          <w:p w:rsidR="000E497F" w:rsidRPr="00490962" w:rsidRDefault="000E497F" w:rsidP="00E01C80">
            <w:pPr>
              <w:pStyle w:val="NoSpacing"/>
              <w:jc w:val="center"/>
              <w:rPr>
                <w:rFonts w:asciiTheme="minorHAnsi" w:eastAsia="MS PGothic" w:hAnsiTheme="minorHAnsi" w:cstheme="minorHAnsi"/>
                <w:lang w:val="en-US"/>
              </w:rPr>
            </w:pPr>
            <w:r w:rsidRPr="00490962">
              <w:rPr>
                <w:rFonts w:asciiTheme="minorHAnsi" w:eastAsia="MS PGothic" w:hAnsiTheme="minorHAnsi" w:cstheme="minorHAnsi"/>
                <w:lang w:val="en-US"/>
              </w:rPr>
              <w:t>Unit production cost</w:t>
            </w:r>
            <w:r>
              <w:rPr>
                <w:rFonts w:asciiTheme="minorHAnsi" w:eastAsia="MS PGothic" w:hAnsiTheme="minorHAnsi" w:cstheme="minorHAnsi"/>
                <w:lang w:val="en-US"/>
              </w:rPr>
              <w:t xml:space="preserve"> </w:t>
            </w:r>
            <w:r w:rsidR="00D74880">
              <w:rPr>
                <w:rFonts w:asciiTheme="minorHAnsi" w:eastAsia="MS PGothic" w:hAnsiTheme="minorHAnsi" w:cstheme="minorHAnsi"/>
                <w:lang w:val="en-US"/>
              </w:rPr>
              <w:t>[</w:t>
            </w:r>
            <w:r w:rsidRPr="00490962">
              <w:rPr>
                <w:rFonts w:asciiTheme="minorHAnsi" w:eastAsia="MS PGothic" w:hAnsiTheme="minorHAnsi" w:cstheme="minorHAnsi"/>
                <w:lang w:val="en-US"/>
              </w:rPr>
              <w:t>$/kg</w:t>
            </w:r>
            <w:r w:rsidR="00D74880">
              <w:rPr>
                <w:rFonts w:asciiTheme="minorHAnsi" w:eastAsia="MS PGothic" w:hAnsiTheme="minorHAnsi" w:cstheme="minorHAnsi"/>
                <w:lang w:val="en-US"/>
              </w:rPr>
              <w:t>]</w:t>
            </w:r>
          </w:p>
        </w:tc>
        <w:tc>
          <w:tcPr>
            <w:tcW w:w="1382" w:type="dxa"/>
          </w:tcPr>
          <w:p w:rsidR="000E497F" w:rsidRPr="00490962" w:rsidRDefault="000E497F" w:rsidP="00D74880">
            <w:pPr>
              <w:pStyle w:val="NoSpacing"/>
              <w:jc w:val="center"/>
              <w:rPr>
                <w:rFonts w:asciiTheme="minorHAnsi" w:eastAsia="MS PGothic" w:hAnsiTheme="minorHAnsi" w:cstheme="minorHAnsi"/>
                <w:lang w:val="en-US"/>
              </w:rPr>
            </w:pPr>
            <w:r w:rsidRPr="000E497F">
              <w:rPr>
                <w:rFonts w:asciiTheme="minorHAnsi" w:eastAsia="MS PGothic" w:hAnsiTheme="minorHAnsi" w:cstheme="minorHAnsi"/>
                <w:lang w:val="en-US"/>
              </w:rPr>
              <w:t xml:space="preserve">Total revenues </w:t>
            </w:r>
            <w:r w:rsidR="00D74880">
              <w:rPr>
                <w:rFonts w:asciiTheme="minorHAnsi" w:eastAsia="MS PGothic" w:hAnsiTheme="minorHAnsi" w:cstheme="minorHAnsi"/>
                <w:lang w:val="en-US"/>
              </w:rPr>
              <w:t>[</w:t>
            </w:r>
            <w:r w:rsidRPr="000E497F">
              <w:rPr>
                <w:rFonts w:asciiTheme="minorHAnsi" w:eastAsia="MS PGothic" w:hAnsiTheme="minorHAnsi" w:cstheme="minorHAnsi"/>
                <w:lang w:val="en-US"/>
              </w:rPr>
              <w:t>$/year</w:t>
            </w:r>
            <w:r w:rsidR="00D74880">
              <w:rPr>
                <w:rFonts w:asciiTheme="minorHAnsi" w:eastAsia="MS PGothic" w:hAnsiTheme="minorHAnsi" w:cstheme="minorHAnsi"/>
                <w:lang w:val="en-US"/>
              </w:rPr>
              <w:t>]</w:t>
            </w:r>
          </w:p>
        </w:tc>
      </w:tr>
      <w:tr w:rsidR="00D74880" w:rsidRPr="00490962" w:rsidTr="00D74880">
        <w:trPr>
          <w:trHeight w:val="20"/>
        </w:trPr>
        <w:tc>
          <w:tcPr>
            <w:tcW w:w="1526" w:type="dxa"/>
          </w:tcPr>
          <w:p w:rsidR="000E497F" w:rsidRPr="00490962" w:rsidRDefault="00E01C80" w:rsidP="000E497F">
            <w:pPr>
              <w:pStyle w:val="NoSpacing"/>
              <w:rPr>
                <w:rFonts w:asciiTheme="minorHAnsi" w:eastAsia="MS PGothic" w:hAnsiTheme="minorHAnsi" w:cstheme="minorHAnsi"/>
                <w:lang w:val="en-US"/>
              </w:rPr>
            </w:pPr>
            <w:r>
              <w:rPr>
                <w:rFonts w:asciiTheme="minorHAnsi" w:eastAsia="MS PGothic" w:hAnsiTheme="minorHAnsi" w:cstheme="minorHAnsi"/>
                <w:lang w:val="en-US"/>
              </w:rPr>
              <w:t>G</w:t>
            </w:r>
          </w:p>
        </w:tc>
        <w:tc>
          <w:tcPr>
            <w:tcW w:w="1417" w:type="dxa"/>
          </w:tcPr>
          <w:p w:rsidR="000E497F" w:rsidRPr="00490962" w:rsidRDefault="000E497F" w:rsidP="00D74880">
            <w:pPr>
              <w:pStyle w:val="NoSpacing"/>
              <w:jc w:val="center"/>
              <w:rPr>
                <w:rFonts w:asciiTheme="minorHAnsi" w:eastAsia="MS PGothic" w:hAnsiTheme="minorHAnsi" w:cstheme="minorHAnsi"/>
                <w:lang w:val="en-US"/>
              </w:rPr>
            </w:pPr>
            <w:r>
              <w:rPr>
                <w:rFonts w:asciiTheme="minorHAnsi" w:eastAsia="MS PGothic" w:hAnsiTheme="minorHAnsi" w:cstheme="minorHAnsi"/>
                <w:lang w:val="en-US"/>
              </w:rPr>
              <w:t>16000</w:t>
            </w:r>
          </w:p>
        </w:tc>
        <w:tc>
          <w:tcPr>
            <w:tcW w:w="1418" w:type="dxa"/>
          </w:tcPr>
          <w:p w:rsidR="000E497F" w:rsidRPr="00490962" w:rsidRDefault="000E497F" w:rsidP="00D74880">
            <w:pPr>
              <w:pStyle w:val="NoSpacing"/>
              <w:jc w:val="center"/>
              <w:rPr>
                <w:rFonts w:asciiTheme="minorHAnsi" w:eastAsia="MS PGothic" w:hAnsiTheme="minorHAnsi" w:cstheme="minorHAnsi"/>
                <w:lang w:val="en-US"/>
              </w:rPr>
            </w:pPr>
            <w:r>
              <w:rPr>
                <w:rFonts w:asciiTheme="minorHAnsi" w:eastAsia="MS PGothic" w:hAnsiTheme="minorHAnsi" w:cstheme="minorHAnsi"/>
                <w:lang w:val="en-US"/>
              </w:rPr>
              <w:t>183000</w:t>
            </w:r>
          </w:p>
        </w:tc>
        <w:tc>
          <w:tcPr>
            <w:tcW w:w="1417" w:type="dxa"/>
          </w:tcPr>
          <w:p w:rsidR="000E497F" w:rsidRPr="00490962" w:rsidRDefault="000E497F" w:rsidP="00D74880">
            <w:pPr>
              <w:pStyle w:val="NoSpacing"/>
              <w:jc w:val="center"/>
              <w:rPr>
                <w:rFonts w:asciiTheme="minorHAnsi" w:eastAsia="MS PGothic" w:hAnsiTheme="minorHAnsi" w:cstheme="minorHAnsi"/>
                <w:lang w:val="en-US"/>
              </w:rPr>
            </w:pPr>
            <w:r>
              <w:rPr>
                <w:rFonts w:asciiTheme="minorHAnsi" w:eastAsia="MS PGothic" w:hAnsiTheme="minorHAnsi" w:cstheme="minorHAnsi"/>
                <w:lang w:val="en-US"/>
              </w:rPr>
              <w:t>44556.06</w:t>
            </w:r>
          </w:p>
        </w:tc>
        <w:tc>
          <w:tcPr>
            <w:tcW w:w="1837" w:type="dxa"/>
          </w:tcPr>
          <w:p w:rsidR="000E497F" w:rsidRPr="00490962" w:rsidRDefault="000E497F" w:rsidP="00D74880">
            <w:pPr>
              <w:pStyle w:val="NoSpacing"/>
              <w:jc w:val="center"/>
              <w:rPr>
                <w:rFonts w:asciiTheme="minorHAnsi" w:eastAsia="MS PGothic" w:hAnsiTheme="minorHAnsi" w:cstheme="minorHAnsi"/>
                <w:lang w:val="en-US"/>
              </w:rPr>
            </w:pPr>
            <w:r>
              <w:rPr>
                <w:rFonts w:asciiTheme="minorHAnsi" w:eastAsia="MS PGothic" w:hAnsiTheme="minorHAnsi" w:cstheme="minorHAnsi"/>
                <w:lang w:val="en-US"/>
              </w:rPr>
              <w:t>4.10</w:t>
            </w:r>
          </w:p>
        </w:tc>
        <w:tc>
          <w:tcPr>
            <w:tcW w:w="1382" w:type="dxa"/>
          </w:tcPr>
          <w:p w:rsidR="000E497F" w:rsidRPr="00490962" w:rsidRDefault="000E497F" w:rsidP="00D74880">
            <w:pPr>
              <w:pStyle w:val="NoSpacing"/>
              <w:jc w:val="center"/>
              <w:rPr>
                <w:rFonts w:asciiTheme="minorHAnsi" w:eastAsia="MS PGothic" w:hAnsiTheme="minorHAnsi" w:cstheme="minorHAnsi"/>
                <w:lang w:val="en-US"/>
              </w:rPr>
            </w:pPr>
            <w:r>
              <w:rPr>
                <w:rFonts w:asciiTheme="minorHAnsi" w:eastAsia="MS PGothic" w:hAnsiTheme="minorHAnsi" w:cstheme="minorHAnsi"/>
                <w:lang w:val="en-US"/>
              </w:rPr>
              <w:t>224000</w:t>
            </w:r>
          </w:p>
        </w:tc>
      </w:tr>
      <w:tr w:rsidR="00D74880" w:rsidRPr="00490962" w:rsidTr="00D74880">
        <w:trPr>
          <w:trHeight w:val="20"/>
        </w:trPr>
        <w:tc>
          <w:tcPr>
            <w:tcW w:w="1526" w:type="dxa"/>
          </w:tcPr>
          <w:p w:rsidR="000E497F" w:rsidRPr="00490962" w:rsidRDefault="00D74880" w:rsidP="00490962">
            <w:pPr>
              <w:pStyle w:val="NoSpacing"/>
              <w:rPr>
                <w:rFonts w:asciiTheme="minorHAnsi" w:eastAsia="MS PGothic" w:hAnsiTheme="minorHAnsi" w:cstheme="minorHAnsi"/>
                <w:lang w:val="en-US"/>
              </w:rPr>
            </w:pPr>
            <w:r>
              <w:rPr>
                <w:rFonts w:asciiTheme="minorHAnsi" w:eastAsia="MS PGothic" w:hAnsiTheme="minorHAnsi" w:cstheme="minorHAnsi"/>
                <w:lang w:val="en-US"/>
              </w:rPr>
              <w:t>W1</w:t>
            </w:r>
          </w:p>
        </w:tc>
        <w:tc>
          <w:tcPr>
            <w:tcW w:w="1417" w:type="dxa"/>
          </w:tcPr>
          <w:p w:rsidR="000E497F" w:rsidRPr="00490962" w:rsidRDefault="001C6621" w:rsidP="00D74880">
            <w:pPr>
              <w:pStyle w:val="NoSpacing"/>
              <w:jc w:val="center"/>
              <w:rPr>
                <w:rFonts w:asciiTheme="minorHAnsi" w:eastAsia="MS PGothic" w:hAnsiTheme="minorHAnsi" w:cstheme="minorHAnsi"/>
                <w:lang w:val="en-US"/>
              </w:rPr>
            </w:pPr>
            <w:r>
              <w:rPr>
                <w:rFonts w:asciiTheme="minorHAnsi" w:eastAsia="MS PGothic" w:hAnsiTheme="minorHAnsi" w:cstheme="minorHAnsi"/>
                <w:lang w:val="en-US"/>
              </w:rPr>
              <w:t>16000</w:t>
            </w:r>
          </w:p>
        </w:tc>
        <w:tc>
          <w:tcPr>
            <w:tcW w:w="1418" w:type="dxa"/>
          </w:tcPr>
          <w:p w:rsidR="000E497F" w:rsidRPr="00490962" w:rsidRDefault="001C6621" w:rsidP="00D74880">
            <w:pPr>
              <w:pStyle w:val="NoSpacing"/>
              <w:jc w:val="center"/>
              <w:rPr>
                <w:rFonts w:asciiTheme="minorHAnsi" w:eastAsia="MS PGothic" w:hAnsiTheme="minorHAnsi" w:cstheme="minorHAnsi"/>
                <w:lang w:val="en-US"/>
              </w:rPr>
            </w:pPr>
            <w:r>
              <w:rPr>
                <w:rFonts w:asciiTheme="minorHAnsi" w:eastAsia="MS PGothic" w:hAnsiTheme="minorHAnsi" w:cstheme="minorHAnsi"/>
                <w:lang w:val="en-US"/>
              </w:rPr>
              <w:t>183000</w:t>
            </w:r>
          </w:p>
        </w:tc>
        <w:tc>
          <w:tcPr>
            <w:tcW w:w="1417" w:type="dxa"/>
          </w:tcPr>
          <w:p w:rsidR="000E497F" w:rsidRPr="00490962" w:rsidRDefault="001C6621" w:rsidP="00D74880">
            <w:pPr>
              <w:pStyle w:val="NoSpacing"/>
              <w:jc w:val="center"/>
              <w:rPr>
                <w:rFonts w:asciiTheme="minorHAnsi" w:eastAsia="MS PGothic" w:hAnsiTheme="minorHAnsi" w:cstheme="minorHAnsi"/>
                <w:lang w:val="en-US"/>
              </w:rPr>
            </w:pPr>
            <w:r>
              <w:rPr>
                <w:rFonts w:asciiTheme="minorHAnsi" w:eastAsia="MS PGothic" w:hAnsiTheme="minorHAnsi" w:cstheme="minorHAnsi"/>
                <w:lang w:val="en-US"/>
              </w:rPr>
              <w:t>40816.34</w:t>
            </w:r>
          </w:p>
        </w:tc>
        <w:tc>
          <w:tcPr>
            <w:tcW w:w="1837" w:type="dxa"/>
          </w:tcPr>
          <w:p w:rsidR="000E497F" w:rsidRPr="00490962" w:rsidRDefault="001C6621" w:rsidP="00D74880">
            <w:pPr>
              <w:pStyle w:val="NoSpacing"/>
              <w:jc w:val="center"/>
              <w:rPr>
                <w:rFonts w:asciiTheme="minorHAnsi" w:eastAsia="MS PGothic" w:hAnsiTheme="minorHAnsi" w:cstheme="minorHAnsi"/>
                <w:lang w:val="en-US"/>
              </w:rPr>
            </w:pPr>
            <w:r>
              <w:rPr>
                <w:rFonts w:asciiTheme="minorHAnsi" w:eastAsia="MS PGothic" w:hAnsiTheme="minorHAnsi" w:cstheme="minorHAnsi"/>
                <w:lang w:val="en-US"/>
              </w:rPr>
              <w:t>4.48</w:t>
            </w:r>
          </w:p>
        </w:tc>
        <w:tc>
          <w:tcPr>
            <w:tcW w:w="1382" w:type="dxa"/>
          </w:tcPr>
          <w:p w:rsidR="000E497F" w:rsidRPr="00490962" w:rsidRDefault="001C6621" w:rsidP="00D74880">
            <w:pPr>
              <w:pStyle w:val="NoSpacing"/>
              <w:jc w:val="center"/>
              <w:rPr>
                <w:rFonts w:asciiTheme="minorHAnsi" w:eastAsia="MS PGothic" w:hAnsiTheme="minorHAnsi" w:cstheme="minorHAnsi"/>
                <w:lang w:val="en-US"/>
              </w:rPr>
            </w:pPr>
            <w:r>
              <w:rPr>
                <w:rFonts w:asciiTheme="minorHAnsi" w:eastAsia="MS PGothic" w:hAnsiTheme="minorHAnsi" w:cstheme="minorHAnsi"/>
                <w:lang w:val="en-US"/>
              </w:rPr>
              <w:t>206000</w:t>
            </w:r>
          </w:p>
        </w:tc>
      </w:tr>
      <w:tr w:rsidR="00D74880" w:rsidRPr="00490962" w:rsidTr="00D74880">
        <w:trPr>
          <w:trHeight w:val="20"/>
        </w:trPr>
        <w:tc>
          <w:tcPr>
            <w:tcW w:w="1526" w:type="dxa"/>
          </w:tcPr>
          <w:p w:rsidR="000E497F" w:rsidRPr="00490962" w:rsidRDefault="00D74880" w:rsidP="00490962">
            <w:pPr>
              <w:pStyle w:val="NoSpacing"/>
              <w:rPr>
                <w:rFonts w:asciiTheme="minorHAnsi" w:eastAsia="MS PGothic" w:hAnsiTheme="minorHAnsi" w:cstheme="minorHAnsi"/>
                <w:lang w:val="en-US"/>
              </w:rPr>
            </w:pPr>
            <w:r>
              <w:rPr>
                <w:rFonts w:asciiTheme="minorHAnsi" w:eastAsia="MS PGothic" w:hAnsiTheme="minorHAnsi" w:cstheme="minorHAnsi"/>
                <w:lang w:val="en-US"/>
              </w:rPr>
              <w:t>W2</w:t>
            </w:r>
          </w:p>
        </w:tc>
        <w:tc>
          <w:tcPr>
            <w:tcW w:w="1417" w:type="dxa"/>
          </w:tcPr>
          <w:p w:rsidR="000E497F" w:rsidRPr="00490962" w:rsidRDefault="001C6621" w:rsidP="00D74880">
            <w:pPr>
              <w:pStyle w:val="NoSpacing"/>
              <w:jc w:val="center"/>
              <w:rPr>
                <w:rFonts w:asciiTheme="minorHAnsi" w:eastAsia="MS PGothic" w:hAnsiTheme="minorHAnsi" w:cstheme="minorHAnsi"/>
                <w:lang w:val="en-US"/>
              </w:rPr>
            </w:pPr>
            <w:r>
              <w:rPr>
                <w:rFonts w:asciiTheme="minorHAnsi" w:eastAsia="MS PGothic" w:hAnsiTheme="minorHAnsi" w:cstheme="minorHAnsi"/>
                <w:lang w:val="en-US"/>
              </w:rPr>
              <w:t>16000</w:t>
            </w:r>
          </w:p>
        </w:tc>
        <w:tc>
          <w:tcPr>
            <w:tcW w:w="1418" w:type="dxa"/>
          </w:tcPr>
          <w:p w:rsidR="000E497F" w:rsidRPr="00490962" w:rsidRDefault="001C6621" w:rsidP="00D74880">
            <w:pPr>
              <w:pStyle w:val="NoSpacing"/>
              <w:jc w:val="center"/>
              <w:rPr>
                <w:rFonts w:asciiTheme="minorHAnsi" w:eastAsia="MS PGothic" w:hAnsiTheme="minorHAnsi" w:cstheme="minorHAnsi"/>
                <w:lang w:val="en-US"/>
              </w:rPr>
            </w:pPr>
            <w:r>
              <w:rPr>
                <w:rFonts w:asciiTheme="minorHAnsi" w:eastAsia="MS PGothic" w:hAnsiTheme="minorHAnsi" w:cstheme="minorHAnsi"/>
                <w:lang w:val="en-US"/>
              </w:rPr>
              <w:t>183000</w:t>
            </w:r>
          </w:p>
        </w:tc>
        <w:tc>
          <w:tcPr>
            <w:tcW w:w="1417" w:type="dxa"/>
          </w:tcPr>
          <w:p w:rsidR="000E497F" w:rsidRPr="00490962" w:rsidRDefault="001C6621" w:rsidP="00D74880">
            <w:pPr>
              <w:pStyle w:val="NoSpacing"/>
              <w:jc w:val="center"/>
              <w:rPr>
                <w:rFonts w:asciiTheme="minorHAnsi" w:eastAsia="MS PGothic" w:hAnsiTheme="minorHAnsi" w:cstheme="minorHAnsi"/>
                <w:lang w:val="en-US"/>
              </w:rPr>
            </w:pPr>
            <w:r>
              <w:rPr>
                <w:rFonts w:asciiTheme="minorHAnsi" w:eastAsia="MS PGothic" w:hAnsiTheme="minorHAnsi" w:cstheme="minorHAnsi"/>
                <w:lang w:val="en-US"/>
              </w:rPr>
              <w:t>42028.69</w:t>
            </w:r>
          </w:p>
        </w:tc>
        <w:tc>
          <w:tcPr>
            <w:tcW w:w="1837" w:type="dxa"/>
          </w:tcPr>
          <w:p w:rsidR="000E497F" w:rsidRPr="00490962" w:rsidRDefault="001C6621" w:rsidP="00D74880">
            <w:pPr>
              <w:pStyle w:val="NoSpacing"/>
              <w:jc w:val="center"/>
              <w:rPr>
                <w:rFonts w:asciiTheme="minorHAnsi" w:eastAsia="MS PGothic" w:hAnsiTheme="minorHAnsi" w:cstheme="minorHAnsi"/>
                <w:lang w:val="en-US"/>
              </w:rPr>
            </w:pPr>
            <w:r>
              <w:rPr>
                <w:rFonts w:asciiTheme="minorHAnsi" w:eastAsia="MS PGothic" w:hAnsiTheme="minorHAnsi" w:cstheme="minorHAnsi"/>
                <w:lang w:val="en-US"/>
              </w:rPr>
              <w:t>4.35</w:t>
            </w:r>
          </w:p>
        </w:tc>
        <w:tc>
          <w:tcPr>
            <w:tcW w:w="1382" w:type="dxa"/>
          </w:tcPr>
          <w:p w:rsidR="000E497F" w:rsidRPr="00490962" w:rsidRDefault="001C6621" w:rsidP="00D74880">
            <w:pPr>
              <w:pStyle w:val="NoSpacing"/>
              <w:jc w:val="center"/>
              <w:rPr>
                <w:rFonts w:asciiTheme="minorHAnsi" w:eastAsia="MS PGothic" w:hAnsiTheme="minorHAnsi" w:cstheme="minorHAnsi"/>
                <w:lang w:val="en-US"/>
              </w:rPr>
            </w:pPr>
            <w:r>
              <w:rPr>
                <w:rFonts w:asciiTheme="minorHAnsi" w:eastAsia="MS PGothic" w:hAnsiTheme="minorHAnsi" w:cstheme="minorHAnsi"/>
                <w:lang w:val="en-US"/>
              </w:rPr>
              <w:t>212000</w:t>
            </w:r>
          </w:p>
        </w:tc>
      </w:tr>
      <w:tr w:rsidR="00D74880" w:rsidRPr="00490962" w:rsidTr="00D74880">
        <w:trPr>
          <w:trHeight w:val="20"/>
        </w:trPr>
        <w:tc>
          <w:tcPr>
            <w:tcW w:w="1526" w:type="dxa"/>
          </w:tcPr>
          <w:p w:rsidR="000E497F" w:rsidRPr="00490962" w:rsidRDefault="00D74880" w:rsidP="00945AD7">
            <w:pPr>
              <w:pStyle w:val="NoSpacing"/>
              <w:rPr>
                <w:rFonts w:asciiTheme="minorHAnsi" w:eastAsia="MS PGothic" w:hAnsiTheme="minorHAnsi" w:cstheme="minorHAnsi"/>
                <w:lang w:val="en-US"/>
              </w:rPr>
            </w:pPr>
            <w:r>
              <w:rPr>
                <w:rFonts w:asciiTheme="minorHAnsi" w:eastAsia="MS PGothic" w:hAnsiTheme="minorHAnsi" w:cstheme="minorHAnsi"/>
                <w:lang w:val="en-US"/>
              </w:rPr>
              <w:t>W3</w:t>
            </w:r>
          </w:p>
        </w:tc>
        <w:tc>
          <w:tcPr>
            <w:tcW w:w="1417" w:type="dxa"/>
          </w:tcPr>
          <w:p w:rsidR="000E497F" w:rsidRPr="00490962" w:rsidRDefault="001C6621" w:rsidP="00D74880">
            <w:pPr>
              <w:pStyle w:val="NoSpacing"/>
              <w:jc w:val="center"/>
              <w:rPr>
                <w:rFonts w:asciiTheme="minorHAnsi" w:eastAsia="MS PGothic" w:hAnsiTheme="minorHAnsi" w:cstheme="minorHAnsi"/>
                <w:lang w:val="en-US"/>
              </w:rPr>
            </w:pPr>
            <w:r>
              <w:rPr>
                <w:rFonts w:asciiTheme="minorHAnsi" w:eastAsia="MS PGothic" w:hAnsiTheme="minorHAnsi" w:cstheme="minorHAnsi"/>
                <w:lang w:val="en-US"/>
              </w:rPr>
              <w:t>16000</w:t>
            </w:r>
          </w:p>
        </w:tc>
        <w:tc>
          <w:tcPr>
            <w:tcW w:w="1418" w:type="dxa"/>
          </w:tcPr>
          <w:p w:rsidR="000E497F" w:rsidRPr="00490962" w:rsidRDefault="001C6621" w:rsidP="00D74880">
            <w:pPr>
              <w:pStyle w:val="NoSpacing"/>
              <w:jc w:val="center"/>
              <w:rPr>
                <w:rFonts w:asciiTheme="minorHAnsi" w:eastAsia="MS PGothic" w:hAnsiTheme="minorHAnsi" w:cstheme="minorHAnsi"/>
                <w:lang w:val="en-US"/>
              </w:rPr>
            </w:pPr>
            <w:r>
              <w:rPr>
                <w:rFonts w:asciiTheme="minorHAnsi" w:eastAsia="MS PGothic" w:hAnsiTheme="minorHAnsi" w:cstheme="minorHAnsi"/>
                <w:lang w:val="en-US"/>
              </w:rPr>
              <w:t>183000</w:t>
            </w:r>
          </w:p>
        </w:tc>
        <w:tc>
          <w:tcPr>
            <w:tcW w:w="1417" w:type="dxa"/>
          </w:tcPr>
          <w:p w:rsidR="000E497F" w:rsidRPr="00490962" w:rsidRDefault="001C6621" w:rsidP="00D74880">
            <w:pPr>
              <w:pStyle w:val="NoSpacing"/>
              <w:jc w:val="center"/>
              <w:rPr>
                <w:rFonts w:asciiTheme="minorHAnsi" w:eastAsia="MS PGothic" w:hAnsiTheme="minorHAnsi" w:cstheme="minorHAnsi"/>
                <w:lang w:val="en-US"/>
              </w:rPr>
            </w:pPr>
            <w:r>
              <w:rPr>
                <w:rFonts w:asciiTheme="minorHAnsi" w:eastAsia="MS PGothic" w:hAnsiTheme="minorHAnsi" w:cstheme="minorHAnsi"/>
                <w:lang w:val="en-US"/>
              </w:rPr>
              <w:t>35066.72</w:t>
            </w:r>
          </w:p>
        </w:tc>
        <w:tc>
          <w:tcPr>
            <w:tcW w:w="1837" w:type="dxa"/>
          </w:tcPr>
          <w:p w:rsidR="000E497F" w:rsidRPr="00490962" w:rsidRDefault="001C6621" w:rsidP="00D74880">
            <w:pPr>
              <w:pStyle w:val="NoSpacing"/>
              <w:jc w:val="center"/>
              <w:rPr>
                <w:rFonts w:asciiTheme="minorHAnsi" w:eastAsia="MS PGothic" w:hAnsiTheme="minorHAnsi" w:cstheme="minorHAnsi"/>
                <w:lang w:val="en-US"/>
              </w:rPr>
            </w:pPr>
            <w:r>
              <w:rPr>
                <w:rFonts w:asciiTheme="minorHAnsi" w:eastAsia="MS PGothic" w:hAnsiTheme="minorHAnsi" w:cstheme="minorHAnsi"/>
                <w:lang w:val="en-US"/>
              </w:rPr>
              <w:t>5.21</w:t>
            </w:r>
          </w:p>
        </w:tc>
        <w:tc>
          <w:tcPr>
            <w:tcW w:w="1382" w:type="dxa"/>
          </w:tcPr>
          <w:p w:rsidR="000E497F" w:rsidRPr="00490962" w:rsidRDefault="001C6621" w:rsidP="00D74880">
            <w:pPr>
              <w:pStyle w:val="NoSpacing"/>
              <w:jc w:val="center"/>
              <w:rPr>
                <w:rFonts w:asciiTheme="minorHAnsi" w:eastAsia="MS PGothic" w:hAnsiTheme="minorHAnsi" w:cstheme="minorHAnsi"/>
                <w:lang w:val="en-US"/>
              </w:rPr>
            </w:pPr>
            <w:r>
              <w:rPr>
                <w:rFonts w:asciiTheme="minorHAnsi" w:eastAsia="MS PGothic" w:hAnsiTheme="minorHAnsi" w:cstheme="minorHAnsi"/>
                <w:lang w:val="en-US"/>
              </w:rPr>
              <w:t>177000</w:t>
            </w:r>
          </w:p>
        </w:tc>
      </w:tr>
    </w:tbl>
    <w:p w:rsidR="00431340" w:rsidRDefault="00431340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Although xanthan production is </w:t>
      </w:r>
      <w:r w:rsidR="00514D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most </w:t>
      </w:r>
      <w:r w:rsidR="00514D93">
        <w:rPr>
          <w:rFonts w:asciiTheme="minorHAnsi" w:eastAsia="MS PGothic" w:hAnsiTheme="minorHAnsi"/>
          <w:color w:val="000000"/>
          <w:sz w:val="22"/>
          <w:szCs w:val="22"/>
          <w:lang w:val="en-US"/>
        </w:rPr>
        <w:t>cost-effective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semi-synthetic glucose based media</w:t>
      </w:r>
      <w:r w:rsidR="00514D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the obtained results show that when using different </w:t>
      </w:r>
      <w:r w:rsidR="00514D93" w:rsidRPr="00514D93">
        <w:rPr>
          <w:rFonts w:asciiTheme="minorHAnsi" w:eastAsia="MS PGothic" w:hAnsiTheme="minorHAnsi"/>
          <w:color w:val="000000"/>
          <w:sz w:val="22"/>
          <w:szCs w:val="22"/>
          <w:lang w:val="en-US"/>
        </w:rPr>
        <w:t>liquid wastes of food processing</w:t>
      </w:r>
      <w:r w:rsidR="00514D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a basis of cultivation media, similar values are obtained. Therefore, these wastewaters have great potential to be used as raw material</w:t>
      </w:r>
      <w:r w:rsidR="003131A9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514D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this bioprocess.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D47B5" w:rsidRDefault="00967484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results obtained through this research </w:t>
      </w:r>
      <w:r w:rsidR="00555D0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showed that the developed process of xanthan production from </w:t>
      </w:r>
      <w:r w:rsidR="00555D04" w:rsidRPr="00555D04">
        <w:rPr>
          <w:rFonts w:asciiTheme="minorHAnsi" w:eastAsia="MS PGothic" w:hAnsiTheme="minorHAnsi"/>
          <w:color w:val="000000"/>
          <w:sz w:val="22"/>
          <w:szCs w:val="22"/>
          <w:lang w:val="en-US"/>
        </w:rPr>
        <w:t>liquid wastes of food processing</w:t>
      </w:r>
      <w:r w:rsidR="00626B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</w:t>
      </w:r>
      <w:r w:rsidR="0043134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economically and ecologically </w:t>
      </w:r>
      <w:r w:rsidR="00626B78">
        <w:rPr>
          <w:rFonts w:asciiTheme="minorHAnsi" w:eastAsia="MS PGothic" w:hAnsiTheme="minorHAnsi"/>
          <w:color w:val="000000"/>
          <w:sz w:val="22"/>
          <w:szCs w:val="22"/>
          <w:lang w:val="en-US"/>
        </w:rPr>
        <w:t>viable</w:t>
      </w:r>
      <w:r w:rsidR="00D70D9D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2F34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704BDF" w:rsidRDefault="007D47B5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0C4BD0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Acknowledgement</w:t>
      </w:r>
      <w:bookmarkStart w:id="0" w:name="_GoBack"/>
      <w:r w:rsidRPr="000C4BD0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:</w:t>
      </w:r>
      <w:bookmarkEnd w:id="0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F34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These results are part of the project TR31002, financed by </w:t>
      </w:r>
      <w:r w:rsidR="002F3449" w:rsidRPr="002F344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Ministry of Education, Science and Technological Development of the Republic of Serbia</w:t>
      </w:r>
      <w:r w:rsidR="002F344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:rsidR="00E929A7" w:rsidRDefault="00E53B13" w:rsidP="00E53B13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M. </w:t>
      </w:r>
      <w:proofErr w:type="spellStart"/>
      <w:r>
        <w:rPr>
          <w:rFonts w:asciiTheme="minorHAnsi" w:hAnsiTheme="minorHAnsi"/>
          <w:color w:val="000000"/>
        </w:rPr>
        <w:t>Golušin</w:t>
      </w:r>
      <w:proofErr w:type="spellEnd"/>
      <w:r>
        <w:rPr>
          <w:rFonts w:asciiTheme="minorHAnsi" w:hAnsiTheme="minorHAnsi"/>
          <w:color w:val="000000"/>
        </w:rPr>
        <w:t xml:space="preserve">, S. </w:t>
      </w:r>
      <w:proofErr w:type="spellStart"/>
      <w:r w:rsidR="00E929A7">
        <w:rPr>
          <w:rFonts w:asciiTheme="minorHAnsi" w:hAnsiTheme="minorHAnsi"/>
          <w:color w:val="000000"/>
        </w:rPr>
        <w:t>Dodić</w:t>
      </w:r>
      <w:proofErr w:type="spellEnd"/>
      <w:r>
        <w:rPr>
          <w:rFonts w:asciiTheme="minorHAnsi" w:hAnsiTheme="minorHAnsi"/>
          <w:color w:val="000000"/>
        </w:rPr>
        <w:t xml:space="preserve">, S. Popov, </w:t>
      </w:r>
      <w:r w:rsidRPr="00E53B13">
        <w:rPr>
          <w:rFonts w:asciiTheme="minorHAnsi" w:hAnsiTheme="minorHAnsi"/>
          <w:color w:val="000000"/>
        </w:rPr>
        <w:t>Sustainable Energy Management</w:t>
      </w:r>
      <w:r>
        <w:rPr>
          <w:rFonts w:asciiTheme="minorHAnsi" w:hAnsiTheme="minorHAnsi"/>
          <w:color w:val="000000"/>
        </w:rPr>
        <w:t xml:space="preserve">, first ed., </w:t>
      </w:r>
      <w:r w:rsidRPr="00E53B13">
        <w:rPr>
          <w:rFonts w:asciiTheme="minorHAnsi" w:hAnsiTheme="minorHAnsi"/>
          <w:color w:val="000000"/>
        </w:rPr>
        <w:t>Academic Press</w:t>
      </w:r>
      <w:r>
        <w:rPr>
          <w:rFonts w:asciiTheme="minorHAnsi" w:hAnsiTheme="minorHAnsi"/>
          <w:color w:val="000000"/>
        </w:rPr>
        <w:t>, 2013.</w:t>
      </w:r>
    </w:p>
    <w:p w:rsidR="003E46FB" w:rsidRDefault="00E53B13" w:rsidP="00E929A7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B. </w:t>
      </w:r>
      <w:proofErr w:type="spellStart"/>
      <w:r>
        <w:rPr>
          <w:rFonts w:asciiTheme="minorHAnsi" w:hAnsiTheme="minorHAnsi"/>
          <w:color w:val="000000"/>
        </w:rPr>
        <w:t>Bajić</w:t>
      </w:r>
      <w:proofErr w:type="spellEnd"/>
      <w:r w:rsidR="00E929A7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 xml:space="preserve">D. </w:t>
      </w:r>
      <w:proofErr w:type="spellStart"/>
      <w:r w:rsidR="00E929A7">
        <w:rPr>
          <w:rFonts w:asciiTheme="minorHAnsi" w:hAnsiTheme="minorHAnsi"/>
          <w:color w:val="000000"/>
        </w:rPr>
        <w:t>Vučurović</w:t>
      </w:r>
      <w:proofErr w:type="spellEnd"/>
      <w:r w:rsidR="00E929A7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 xml:space="preserve">S. </w:t>
      </w:r>
      <w:proofErr w:type="spellStart"/>
      <w:r w:rsidR="00E929A7">
        <w:rPr>
          <w:rFonts w:asciiTheme="minorHAnsi" w:hAnsiTheme="minorHAnsi"/>
          <w:color w:val="000000"/>
        </w:rPr>
        <w:t>Dodić</w:t>
      </w:r>
      <w:proofErr w:type="spellEnd"/>
      <w:r w:rsidR="00E929A7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 xml:space="preserve">J. </w:t>
      </w:r>
      <w:proofErr w:type="spellStart"/>
      <w:r w:rsidR="00E929A7">
        <w:rPr>
          <w:rFonts w:asciiTheme="minorHAnsi" w:hAnsiTheme="minorHAnsi"/>
          <w:color w:val="000000"/>
        </w:rPr>
        <w:t>Grahovac</w:t>
      </w:r>
      <w:proofErr w:type="spellEnd"/>
      <w:r w:rsidR="00E929A7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 xml:space="preserve">J. </w:t>
      </w:r>
      <w:proofErr w:type="spellStart"/>
      <w:r w:rsidR="00E929A7">
        <w:rPr>
          <w:rFonts w:asciiTheme="minorHAnsi" w:hAnsiTheme="minorHAnsi"/>
          <w:color w:val="000000"/>
        </w:rPr>
        <w:t>Dodić</w:t>
      </w:r>
      <w:proofErr w:type="spellEnd"/>
      <w:r w:rsidR="00E929A7">
        <w:rPr>
          <w:rFonts w:asciiTheme="minorHAnsi" w:hAnsiTheme="minorHAnsi"/>
          <w:color w:val="000000"/>
        </w:rPr>
        <w:t xml:space="preserve">, </w:t>
      </w:r>
      <w:r w:rsidR="00E929A7" w:rsidRPr="00E929A7">
        <w:rPr>
          <w:rFonts w:asciiTheme="minorHAnsi" w:hAnsiTheme="minorHAnsi"/>
          <w:color w:val="000000"/>
        </w:rPr>
        <w:t>J Environ Manage</w:t>
      </w:r>
      <w:r w:rsidR="00E929A7">
        <w:rPr>
          <w:rFonts w:asciiTheme="minorHAnsi" w:hAnsiTheme="minorHAnsi"/>
          <w:color w:val="000000"/>
        </w:rPr>
        <w:t>. 203 (2017) 999-1004.</w:t>
      </w:r>
    </w:p>
    <w:p w:rsidR="00E929A7" w:rsidRDefault="00E53B13" w:rsidP="00E53B13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B. </w:t>
      </w:r>
      <w:proofErr w:type="spellStart"/>
      <w:r>
        <w:rPr>
          <w:rFonts w:asciiTheme="minorHAnsi" w:hAnsiTheme="minorHAnsi"/>
          <w:color w:val="000000"/>
        </w:rPr>
        <w:t>Bajić</w:t>
      </w:r>
      <w:proofErr w:type="spellEnd"/>
      <w:r>
        <w:rPr>
          <w:rFonts w:asciiTheme="minorHAnsi" w:hAnsiTheme="minorHAnsi"/>
          <w:color w:val="000000"/>
        </w:rPr>
        <w:t xml:space="preserve">, D. </w:t>
      </w:r>
      <w:proofErr w:type="spellStart"/>
      <w:r>
        <w:rPr>
          <w:rFonts w:asciiTheme="minorHAnsi" w:hAnsiTheme="minorHAnsi"/>
          <w:color w:val="000000"/>
        </w:rPr>
        <w:t>Vučurović</w:t>
      </w:r>
      <w:proofErr w:type="spellEnd"/>
      <w:r>
        <w:rPr>
          <w:rFonts w:asciiTheme="minorHAnsi" w:hAnsiTheme="minorHAnsi"/>
          <w:color w:val="000000"/>
        </w:rPr>
        <w:t xml:space="preserve">, S. </w:t>
      </w:r>
      <w:proofErr w:type="spellStart"/>
      <w:r>
        <w:rPr>
          <w:rFonts w:asciiTheme="minorHAnsi" w:hAnsiTheme="minorHAnsi"/>
          <w:color w:val="000000"/>
        </w:rPr>
        <w:t>Dodić</w:t>
      </w:r>
      <w:proofErr w:type="spellEnd"/>
      <w:r>
        <w:rPr>
          <w:rFonts w:asciiTheme="minorHAnsi" w:hAnsiTheme="minorHAnsi"/>
          <w:color w:val="000000"/>
        </w:rPr>
        <w:t xml:space="preserve">, Z. </w:t>
      </w:r>
      <w:proofErr w:type="spellStart"/>
      <w:r>
        <w:rPr>
          <w:rFonts w:asciiTheme="minorHAnsi" w:hAnsiTheme="minorHAnsi"/>
          <w:color w:val="000000"/>
        </w:rPr>
        <w:t>Rončević</w:t>
      </w:r>
      <w:proofErr w:type="spellEnd"/>
      <w:r>
        <w:rPr>
          <w:rFonts w:asciiTheme="minorHAnsi" w:hAnsiTheme="minorHAnsi"/>
          <w:color w:val="000000"/>
        </w:rPr>
        <w:t xml:space="preserve">, J. </w:t>
      </w:r>
      <w:proofErr w:type="spellStart"/>
      <w:r>
        <w:rPr>
          <w:rFonts w:asciiTheme="minorHAnsi" w:hAnsiTheme="minorHAnsi"/>
          <w:color w:val="000000"/>
        </w:rPr>
        <w:t>Grahovac</w:t>
      </w:r>
      <w:proofErr w:type="spellEnd"/>
      <w:r>
        <w:rPr>
          <w:rFonts w:asciiTheme="minorHAnsi" w:hAnsiTheme="minorHAnsi"/>
          <w:color w:val="000000"/>
        </w:rPr>
        <w:t xml:space="preserve">, J. </w:t>
      </w:r>
      <w:proofErr w:type="spellStart"/>
      <w:r>
        <w:rPr>
          <w:rFonts w:asciiTheme="minorHAnsi" w:hAnsiTheme="minorHAnsi"/>
          <w:color w:val="000000"/>
        </w:rPr>
        <w:t>Dodić</w:t>
      </w:r>
      <w:proofErr w:type="spellEnd"/>
      <w:r>
        <w:rPr>
          <w:rFonts w:asciiTheme="minorHAnsi" w:hAnsiTheme="minorHAnsi"/>
          <w:color w:val="000000"/>
        </w:rPr>
        <w:t xml:space="preserve">,, </w:t>
      </w:r>
      <w:r w:rsidRPr="00E53B13">
        <w:rPr>
          <w:rFonts w:asciiTheme="minorHAnsi" w:hAnsiTheme="minorHAnsi"/>
          <w:color w:val="000000"/>
        </w:rPr>
        <w:t>Chem. Ind. Chem. Eng. Q. 24 (</w:t>
      </w:r>
      <w:r>
        <w:rPr>
          <w:rFonts w:asciiTheme="minorHAnsi" w:hAnsiTheme="minorHAnsi"/>
          <w:color w:val="000000"/>
        </w:rPr>
        <w:t>2018</w:t>
      </w:r>
      <w:r w:rsidRPr="00E53B13">
        <w:rPr>
          <w:rFonts w:asciiTheme="minorHAnsi" w:hAnsiTheme="minorHAnsi"/>
          <w:color w:val="000000"/>
        </w:rPr>
        <w:t>) 127</w:t>
      </w:r>
      <w:r>
        <w:rPr>
          <w:rFonts w:asciiTheme="minorHAnsi" w:hAnsiTheme="minorHAnsi"/>
          <w:color w:val="000000"/>
        </w:rPr>
        <w:t>-</w:t>
      </w:r>
      <w:r w:rsidRPr="00E53B13">
        <w:rPr>
          <w:rFonts w:asciiTheme="minorHAnsi" w:hAnsiTheme="minorHAnsi"/>
          <w:color w:val="000000"/>
        </w:rPr>
        <w:t>137</w:t>
      </w:r>
      <w:r>
        <w:rPr>
          <w:rFonts w:asciiTheme="minorHAnsi" w:hAnsiTheme="minorHAnsi"/>
          <w:color w:val="000000"/>
        </w:rPr>
        <w:t>.</w:t>
      </w:r>
    </w:p>
    <w:sectPr w:rsidR="00E929A7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8E4" w:rsidRDefault="004108E4" w:rsidP="004F5E36">
      <w:r>
        <w:separator/>
      </w:r>
    </w:p>
  </w:endnote>
  <w:endnote w:type="continuationSeparator" w:id="0">
    <w:p w:rsidR="004108E4" w:rsidRDefault="004108E4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8E4" w:rsidRDefault="004108E4" w:rsidP="004F5E36">
      <w:r>
        <w:separator/>
      </w:r>
    </w:p>
  </w:footnote>
  <w:footnote w:type="continuationSeparator" w:id="0">
    <w:p w:rsidR="004108E4" w:rsidRDefault="004108E4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62" w:rsidRDefault="00594E9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Header"/>
    </w:pPr>
  </w:p>
  <w:p w:rsidR="00704BDF" w:rsidRDefault="00704BD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17CB"/>
    <w:rsid w:val="0003148D"/>
    <w:rsid w:val="00062A9A"/>
    <w:rsid w:val="00074E29"/>
    <w:rsid w:val="000A03B2"/>
    <w:rsid w:val="000C4BD0"/>
    <w:rsid w:val="000D34BE"/>
    <w:rsid w:val="000E36F1"/>
    <w:rsid w:val="000E3A73"/>
    <w:rsid w:val="000E414A"/>
    <w:rsid w:val="000E497F"/>
    <w:rsid w:val="0013121F"/>
    <w:rsid w:val="00134DE4"/>
    <w:rsid w:val="00150E59"/>
    <w:rsid w:val="00184AD6"/>
    <w:rsid w:val="001B65C1"/>
    <w:rsid w:val="001C6621"/>
    <w:rsid w:val="001C684B"/>
    <w:rsid w:val="001D53FC"/>
    <w:rsid w:val="001F2EC7"/>
    <w:rsid w:val="002065DB"/>
    <w:rsid w:val="002447EF"/>
    <w:rsid w:val="00251550"/>
    <w:rsid w:val="00253FD4"/>
    <w:rsid w:val="0027221A"/>
    <w:rsid w:val="00275B61"/>
    <w:rsid w:val="002D1F12"/>
    <w:rsid w:val="002F3449"/>
    <w:rsid w:val="003009B7"/>
    <w:rsid w:val="0030469C"/>
    <w:rsid w:val="003131A9"/>
    <w:rsid w:val="003723D4"/>
    <w:rsid w:val="003A55FB"/>
    <w:rsid w:val="003A7D1C"/>
    <w:rsid w:val="003E46FB"/>
    <w:rsid w:val="004108E4"/>
    <w:rsid w:val="00431340"/>
    <w:rsid w:val="0046164A"/>
    <w:rsid w:val="00462DCD"/>
    <w:rsid w:val="00490962"/>
    <w:rsid w:val="004A7561"/>
    <w:rsid w:val="004D1162"/>
    <w:rsid w:val="004E4DD6"/>
    <w:rsid w:val="004F563B"/>
    <w:rsid w:val="004F5E36"/>
    <w:rsid w:val="005119A5"/>
    <w:rsid w:val="00514D93"/>
    <w:rsid w:val="005278B7"/>
    <w:rsid w:val="005346C8"/>
    <w:rsid w:val="00555D04"/>
    <w:rsid w:val="00594E9F"/>
    <w:rsid w:val="005A7308"/>
    <w:rsid w:val="005B61E6"/>
    <w:rsid w:val="005C77E1"/>
    <w:rsid w:val="005D6A2F"/>
    <w:rsid w:val="005E1A82"/>
    <w:rsid w:val="005F0A28"/>
    <w:rsid w:val="005F0E5E"/>
    <w:rsid w:val="00620DEE"/>
    <w:rsid w:val="00625639"/>
    <w:rsid w:val="00626B78"/>
    <w:rsid w:val="006366F8"/>
    <w:rsid w:val="0064184D"/>
    <w:rsid w:val="00660E3E"/>
    <w:rsid w:val="00662E74"/>
    <w:rsid w:val="006B01AC"/>
    <w:rsid w:val="006C5579"/>
    <w:rsid w:val="006C58B6"/>
    <w:rsid w:val="006F412B"/>
    <w:rsid w:val="00704BDF"/>
    <w:rsid w:val="007124E9"/>
    <w:rsid w:val="00736B13"/>
    <w:rsid w:val="00740E78"/>
    <w:rsid w:val="007447F3"/>
    <w:rsid w:val="00765CDF"/>
    <w:rsid w:val="007661C8"/>
    <w:rsid w:val="00766EDD"/>
    <w:rsid w:val="007D47B5"/>
    <w:rsid w:val="007D52CD"/>
    <w:rsid w:val="00813288"/>
    <w:rsid w:val="008168FC"/>
    <w:rsid w:val="008479A2"/>
    <w:rsid w:val="00873247"/>
    <w:rsid w:val="0087637F"/>
    <w:rsid w:val="008A1512"/>
    <w:rsid w:val="008D0BEB"/>
    <w:rsid w:val="008D61B2"/>
    <w:rsid w:val="008E566E"/>
    <w:rsid w:val="00901EB6"/>
    <w:rsid w:val="00941727"/>
    <w:rsid w:val="009450CE"/>
    <w:rsid w:val="00945AD7"/>
    <w:rsid w:val="0095164B"/>
    <w:rsid w:val="00967484"/>
    <w:rsid w:val="00996483"/>
    <w:rsid w:val="009E788A"/>
    <w:rsid w:val="00A13FCA"/>
    <w:rsid w:val="00A1763D"/>
    <w:rsid w:val="00A17CEC"/>
    <w:rsid w:val="00A27EF0"/>
    <w:rsid w:val="00A750DB"/>
    <w:rsid w:val="00A76EFC"/>
    <w:rsid w:val="00A97F29"/>
    <w:rsid w:val="00AB0964"/>
    <w:rsid w:val="00AE377D"/>
    <w:rsid w:val="00B61DBF"/>
    <w:rsid w:val="00BC30C9"/>
    <w:rsid w:val="00BD2CFE"/>
    <w:rsid w:val="00BE3E58"/>
    <w:rsid w:val="00C01616"/>
    <w:rsid w:val="00C0162B"/>
    <w:rsid w:val="00C345B1"/>
    <w:rsid w:val="00C40142"/>
    <w:rsid w:val="00C57182"/>
    <w:rsid w:val="00C655FD"/>
    <w:rsid w:val="00C94434"/>
    <w:rsid w:val="00CA1080"/>
    <w:rsid w:val="00CA1C95"/>
    <w:rsid w:val="00CA5A9C"/>
    <w:rsid w:val="00CC3F4B"/>
    <w:rsid w:val="00CD5FE2"/>
    <w:rsid w:val="00D02B4C"/>
    <w:rsid w:val="00D326B4"/>
    <w:rsid w:val="00D57FEF"/>
    <w:rsid w:val="00D70D9D"/>
    <w:rsid w:val="00D74880"/>
    <w:rsid w:val="00D84576"/>
    <w:rsid w:val="00DE0019"/>
    <w:rsid w:val="00DE264A"/>
    <w:rsid w:val="00DE7927"/>
    <w:rsid w:val="00E01C80"/>
    <w:rsid w:val="00E041E7"/>
    <w:rsid w:val="00E23CA1"/>
    <w:rsid w:val="00E409A8"/>
    <w:rsid w:val="00E40D43"/>
    <w:rsid w:val="00E47211"/>
    <w:rsid w:val="00E53B13"/>
    <w:rsid w:val="00E7209D"/>
    <w:rsid w:val="00E929A7"/>
    <w:rsid w:val="00EA3991"/>
    <w:rsid w:val="00EA50E1"/>
    <w:rsid w:val="00EB794B"/>
    <w:rsid w:val="00EE0131"/>
    <w:rsid w:val="00F30C64"/>
    <w:rsid w:val="00F564BD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NoSpacing">
    <w:name w:val="No Spacing"/>
    <w:uiPriority w:val="1"/>
    <w:qFormat/>
    <w:locked/>
    <w:rsid w:val="00490962"/>
    <w:pPr>
      <w:tabs>
        <w:tab w:val="right" w:pos="7100"/>
      </w:tabs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NoSpacing">
    <w:name w:val="No Spacing"/>
    <w:uiPriority w:val="1"/>
    <w:qFormat/>
    <w:locked/>
    <w:rsid w:val="00490962"/>
    <w:pPr>
      <w:tabs>
        <w:tab w:val="right" w:pos="7100"/>
      </w:tabs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BCAA-EF65-4D3E-89C7-05BF2218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Bojana</cp:lastModifiedBy>
  <cp:revision>20</cp:revision>
  <cp:lastPrinted>2019-01-15T21:44:00Z</cp:lastPrinted>
  <dcterms:created xsi:type="dcterms:W3CDTF">2018-05-26T08:50:00Z</dcterms:created>
  <dcterms:modified xsi:type="dcterms:W3CDTF">2019-01-15T21:51:00Z</dcterms:modified>
</cp:coreProperties>
</file>