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E33EE5" w:rsidRDefault="000A03B2" w:rsidP="00704BDF">
      <w:pPr>
        <w:pStyle w:val="CETAuthors"/>
        <w:tabs>
          <w:tab w:val="clear" w:pos="7100"/>
          <w:tab w:val="right" w:pos="9070"/>
        </w:tabs>
        <w:rPr>
          <w:rFonts w:asciiTheme="minorHAnsi" w:hAnsiTheme="minorHAnsi" w:cstheme="minorHAnsi"/>
          <w:lang w:val="en-US"/>
        </w:rPr>
        <w:sectPr w:rsidR="000A03B2" w:rsidRPr="00E33EE5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OLE_LINK1"/>
    </w:p>
    <w:p w:rsidR="00B351DF" w:rsidRPr="00E33EE5" w:rsidRDefault="00112499" w:rsidP="00B351DF">
      <w:pPr>
        <w:snapToGrid w:val="0"/>
        <w:spacing w:after="360"/>
        <w:jc w:val="center"/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</w:pPr>
      <w:proofErr w:type="gramStart"/>
      <w:r w:rsidRPr="00112499">
        <w:rPr>
          <w:rFonts w:asciiTheme="minorHAnsi" w:eastAsiaTheme="minorEastAsia" w:hAnsiTheme="minorHAnsi" w:cstheme="minorHAnsi" w:hint="eastAsia"/>
          <w:b/>
          <w:bCs/>
          <w:sz w:val="28"/>
          <w:szCs w:val="28"/>
          <w:lang w:val="en-US" w:eastAsia="zh-CN"/>
        </w:rPr>
        <w:lastRenderedPageBreak/>
        <w:t>P</w:t>
      </w:r>
      <w:r w:rsidRPr="00112499">
        <w:rPr>
          <w:rFonts w:asciiTheme="minorHAnsi" w:eastAsiaTheme="minorEastAsia" w:hAnsiTheme="minorHAnsi" w:cstheme="minorHAnsi"/>
          <w:b/>
          <w:bCs/>
          <w:sz w:val="28"/>
          <w:szCs w:val="28"/>
          <w:lang w:val="en-US" w:eastAsia="zh-CN"/>
        </w:rPr>
        <w:t>oly(</w:t>
      </w:r>
      <w:proofErr w:type="gramEnd"/>
      <w:r w:rsidRPr="00112499">
        <w:rPr>
          <w:rFonts w:asciiTheme="minorHAnsi" w:eastAsiaTheme="minorEastAsia" w:hAnsiTheme="minorHAnsi" w:cstheme="minorHAnsi"/>
          <w:b/>
          <w:bCs/>
          <w:sz w:val="28"/>
          <w:szCs w:val="28"/>
          <w:lang w:val="en-US" w:eastAsia="zh-CN"/>
        </w:rPr>
        <w:t xml:space="preserve">2-hydroxyethyl methacrylate) </w:t>
      </w:r>
      <w:proofErr w:type="spellStart"/>
      <w:r w:rsidRPr="00112499">
        <w:rPr>
          <w:rFonts w:asciiTheme="minorHAnsi" w:eastAsiaTheme="minorEastAsia" w:hAnsiTheme="minorHAnsi" w:cstheme="minorHAnsi"/>
          <w:b/>
          <w:bCs/>
          <w:sz w:val="28"/>
          <w:szCs w:val="28"/>
          <w:lang w:val="en-US" w:eastAsia="zh-CN"/>
        </w:rPr>
        <w:t>cryogels</w:t>
      </w:r>
      <w:proofErr w:type="spellEnd"/>
      <w:r>
        <w:rPr>
          <w:rFonts w:asciiTheme="minorHAnsi" w:eastAsiaTheme="minorEastAsia" w:hAnsiTheme="minorHAnsi" w:cstheme="minorHAnsi" w:hint="eastAsia"/>
          <w:b/>
          <w:bCs/>
          <w:sz w:val="28"/>
          <w:szCs w:val="28"/>
          <w:lang w:val="en-US" w:eastAsia="zh-CN"/>
        </w:rPr>
        <w:t xml:space="preserve"> as the entrapment </w:t>
      </w:r>
      <w:r w:rsidR="00673B95">
        <w:rPr>
          <w:rFonts w:asciiTheme="minorHAnsi" w:eastAsiaTheme="minorEastAsia" w:hAnsiTheme="minorHAnsi" w:cstheme="minorHAnsi" w:hint="eastAsia"/>
          <w:b/>
          <w:bCs/>
          <w:sz w:val="28"/>
          <w:szCs w:val="28"/>
          <w:lang w:val="en-US" w:eastAsia="zh-CN"/>
        </w:rPr>
        <w:t xml:space="preserve">cell </w:t>
      </w:r>
      <w:r>
        <w:rPr>
          <w:rFonts w:asciiTheme="minorHAnsi" w:eastAsiaTheme="minorEastAsia" w:hAnsiTheme="minorHAnsi" w:cstheme="minorHAnsi" w:hint="eastAsia"/>
          <w:b/>
          <w:bCs/>
          <w:sz w:val="28"/>
          <w:szCs w:val="28"/>
          <w:lang w:val="en-US" w:eastAsia="zh-CN"/>
        </w:rPr>
        <w:t xml:space="preserve">carriers for </w:t>
      </w:r>
      <w:r w:rsidR="00B013F5">
        <w:rPr>
          <w:rFonts w:asciiTheme="minorHAnsi" w:eastAsiaTheme="minorEastAsia" w:hAnsiTheme="minorHAnsi" w:cstheme="minorHAnsi" w:hint="eastAsia"/>
          <w:b/>
          <w:bCs/>
          <w:sz w:val="28"/>
          <w:szCs w:val="28"/>
          <w:lang w:val="en-US" w:eastAsia="zh-CN"/>
        </w:rPr>
        <w:t xml:space="preserve">high-cell-density </w:t>
      </w:r>
      <w:proofErr w:type="spellStart"/>
      <w:r w:rsidR="00673B95">
        <w:rPr>
          <w:rFonts w:asciiTheme="minorHAnsi" w:eastAsiaTheme="minorEastAsia" w:hAnsiTheme="minorHAnsi" w:cstheme="minorHAnsi" w:hint="eastAsia"/>
          <w:b/>
          <w:bCs/>
          <w:sz w:val="28"/>
          <w:szCs w:val="28"/>
          <w:lang w:val="en-US" w:eastAsia="zh-CN"/>
        </w:rPr>
        <w:t>bioproduction</w:t>
      </w:r>
      <w:proofErr w:type="spellEnd"/>
      <w:r w:rsidRPr="00112499"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  <w:t xml:space="preserve"> </w:t>
      </w:r>
    </w:p>
    <w:p w:rsidR="00DE0019" w:rsidRPr="00E33EE5" w:rsidRDefault="00112499" w:rsidP="00704BDF">
      <w:pPr>
        <w:snapToGrid w:val="0"/>
        <w:spacing w:after="120"/>
        <w:jc w:val="center"/>
        <w:rPr>
          <w:rFonts w:asciiTheme="minorHAnsi" w:eastAsia="宋体" w:hAnsiTheme="minorHAnsi" w:cstheme="minorHAnsi"/>
          <w:color w:val="000000"/>
          <w:lang w:val="en-US" w:eastAsia="zh-CN"/>
        </w:rPr>
      </w:pPr>
      <w:r>
        <w:rPr>
          <w:rFonts w:asciiTheme="minorHAnsi" w:eastAsia="宋体" w:hAnsiTheme="minorHAnsi" w:cstheme="minorHAnsi" w:hint="eastAsia"/>
          <w:color w:val="000000"/>
          <w:sz w:val="24"/>
          <w:szCs w:val="24"/>
          <w:lang w:val="en-US" w:eastAsia="zh-CN"/>
        </w:rPr>
        <w:t>Na Xu</w:t>
      </w:r>
      <w:r w:rsidR="00EA54DB" w:rsidRPr="00EA54DB">
        <w:rPr>
          <w:rFonts w:asciiTheme="minorHAnsi" w:eastAsia="宋体" w:hAnsiTheme="minorHAnsi" w:cstheme="minorHAnsi" w:hint="eastAsia"/>
          <w:color w:val="000000"/>
          <w:sz w:val="24"/>
          <w:szCs w:val="24"/>
          <w:vertAlign w:val="superscript"/>
          <w:lang w:val="en-US" w:eastAsia="zh-CN"/>
        </w:rPr>
        <w:t>1</w:t>
      </w:r>
      <w:r w:rsidR="00492F7C">
        <w:rPr>
          <w:rFonts w:asciiTheme="minorHAnsi" w:eastAsia="宋体" w:hAnsiTheme="minorHAnsi" w:cs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="007D0DCD">
        <w:rPr>
          <w:rFonts w:asciiTheme="minorHAnsi" w:eastAsia="宋体" w:hAnsiTheme="minorHAnsi" w:cstheme="minorHAnsi" w:hint="eastAsia"/>
          <w:color w:val="000000"/>
          <w:sz w:val="24"/>
          <w:szCs w:val="24"/>
          <w:lang w:val="en-US" w:eastAsia="zh-CN"/>
        </w:rPr>
        <w:t>Meng</w:t>
      </w:r>
      <w:proofErr w:type="spellEnd"/>
      <w:r w:rsidR="007D0DCD">
        <w:rPr>
          <w:rFonts w:asciiTheme="minorHAnsi" w:eastAsia="宋体" w:hAnsiTheme="minorHAnsi" w:cstheme="minorHAnsi" w:hint="eastAsia"/>
          <w:color w:val="000000"/>
          <w:sz w:val="24"/>
          <w:szCs w:val="24"/>
          <w:lang w:val="en-US" w:eastAsia="zh-CN"/>
        </w:rPr>
        <w:t xml:space="preserve"> Chen</w:t>
      </w:r>
      <w:r w:rsidR="00EA54DB" w:rsidRPr="00EA54DB">
        <w:rPr>
          <w:rFonts w:asciiTheme="minorHAnsi" w:eastAsia="宋体" w:hAnsiTheme="minorHAnsi" w:cstheme="minorHAnsi" w:hint="eastAsia"/>
          <w:color w:val="000000"/>
          <w:sz w:val="24"/>
          <w:szCs w:val="24"/>
          <w:vertAlign w:val="superscript"/>
          <w:lang w:val="en-US" w:eastAsia="zh-CN"/>
        </w:rPr>
        <w:t>1</w:t>
      </w:r>
      <w:r w:rsidR="007E6D60">
        <w:rPr>
          <w:rFonts w:asciiTheme="minorHAnsi" w:eastAsia="宋体" w:hAnsiTheme="minorHAnsi" w:cs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Theme="minorHAnsi" w:eastAsia="宋体" w:hAnsiTheme="minorHAnsi" w:cstheme="minorHAnsi" w:hint="eastAsia"/>
          <w:color w:val="000000"/>
          <w:sz w:val="24"/>
          <w:szCs w:val="24"/>
          <w:lang w:val="en-US" w:eastAsia="zh-CN"/>
        </w:rPr>
        <w:t>Shaochuan</w:t>
      </w:r>
      <w:proofErr w:type="spellEnd"/>
      <w:r>
        <w:rPr>
          <w:rFonts w:asciiTheme="minorHAnsi" w:eastAsia="宋体" w:hAnsiTheme="minorHAnsi" w:cstheme="minorHAnsi" w:hint="eastAsia"/>
          <w:color w:val="000000"/>
          <w:sz w:val="24"/>
          <w:szCs w:val="24"/>
          <w:lang w:val="en-US" w:eastAsia="zh-CN"/>
        </w:rPr>
        <w:t xml:space="preserve"> Shen</w:t>
      </w:r>
      <w:r w:rsidR="00EA54DB" w:rsidRPr="00EA54DB">
        <w:rPr>
          <w:rFonts w:asciiTheme="minorHAnsi" w:eastAsia="宋体" w:hAnsiTheme="minorHAnsi" w:cstheme="minorHAnsi" w:hint="eastAsia"/>
          <w:color w:val="000000"/>
          <w:sz w:val="24"/>
          <w:szCs w:val="24"/>
          <w:vertAlign w:val="superscript"/>
          <w:lang w:val="en-US" w:eastAsia="zh-CN"/>
        </w:rPr>
        <w:t>1</w:t>
      </w:r>
      <w:r w:rsidR="007E6D60">
        <w:rPr>
          <w:rFonts w:asciiTheme="minorHAnsi" w:eastAsia="宋体" w:hAnsiTheme="minorHAnsi" w:cstheme="minorHAnsi"/>
          <w:color w:val="000000"/>
          <w:sz w:val="24"/>
          <w:szCs w:val="24"/>
          <w:lang w:val="en-US" w:eastAsia="zh-CN"/>
        </w:rPr>
        <w:t>,</w:t>
      </w:r>
      <w:r w:rsidR="00E61C39">
        <w:rPr>
          <w:rFonts w:asciiTheme="minorHAnsi" w:eastAsia="宋体" w:hAnsiTheme="minorHAnsi" w:cstheme="minorHAnsi" w:hint="eastAsia"/>
          <w:color w:val="000000"/>
          <w:sz w:val="24"/>
          <w:szCs w:val="24"/>
          <w:lang w:val="en-US" w:eastAsia="zh-CN"/>
        </w:rPr>
        <w:t xml:space="preserve"> </w:t>
      </w:r>
      <w:r w:rsidR="00EA54DB">
        <w:rPr>
          <w:rFonts w:asciiTheme="minorHAnsi" w:eastAsia="宋体" w:hAnsiTheme="minorHAnsi" w:cstheme="minorHAnsi" w:hint="eastAsia"/>
          <w:color w:val="000000"/>
          <w:sz w:val="24"/>
          <w:szCs w:val="24"/>
          <w:lang w:val="en-US" w:eastAsia="zh-CN"/>
        </w:rPr>
        <w:t>Wei Zhang</w:t>
      </w:r>
      <w:r w:rsidR="00EA54DB">
        <w:rPr>
          <w:rFonts w:asciiTheme="minorHAnsi" w:eastAsia="宋体" w:hAnsiTheme="minorHAnsi" w:cstheme="minorHAnsi" w:hint="eastAsia"/>
          <w:color w:val="000000"/>
          <w:sz w:val="24"/>
          <w:szCs w:val="24"/>
          <w:vertAlign w:val="superscript"/>
          <w:lang w:val="en-US" w:eastAsia="zh-CN"/>
        </w:rPr>
        <w:t>2</w:t>
      </w:r>
      <w:r w:rsidR="00E61C39">
        <w:rPr>
          <w:rFonts w:asciiTheme="minorHAnsi" w:eastAsia="宋体" w:hAnsiTheme="minorHAnsi" w:cstheme="minorHAnsi" w:hint="eastAsia"/>
          <w:color w:val="000000"/>
          <w:sz w:val="24"/>
          <w:szCs w:val="24"/>
          <w:lang w:val="en-US" w:eastAsia="zh-CN"/>
        </w:rPr>
        <w:t>,</w:t>
      </w:r>
      <w:r w:rsidR="00736B13" w:rsidRPr="00E33EE5">
        <w:rPr>
          <w:rFonts w:asciiTheme="minorHAnsi" w:eastAsia="宋体" w:hAnsiTheme="minorHAnsi" w:cs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EA54DB">
        <w:rPr>
          <w:rFonts w:asciiTheme="minorHAnsi" w:eastAsia="宋体" w:hAnsiTheme="minorHAnsi" w:cstheme="minorHAnsi" w:hint="eastAsia"/>
          <w:color w:val="000000"/>
          <w:sz w:val="24"/>
          <w:szCs w:val="24"/>
          <w:lang w:val="en-US" w:eastAsia="zh-CN"/>
        </w:rPr>
        <w:t>Yunling</w:t>
      </w:r>
      <w:proofErr w:type="spellEnd"/>
      <w:r w:rsidR="00EA54DB">
        <w:rPr>
          <w:rFonts w:asciiTheme="minorHAnsi" w:eastAsia="宋体" w:hAnsiTheme="minorHAnsi" w:cstheme="minorHAnsi" w:hint="eastAsia"/>
          <w:color w:val="000000"/>
          <w:sz w:val="24"/>
          <w:szCs w:val="24"/>
          <w:lang w:val="en-US" w:eastAsia="zh-CN"/>
        </w:rPr>
        <w:t xml:space="preserve"> Gao</w:t>
      </w:r>
      <w:r w:rsidR="00EA54DB" w:rsidRPr="00EA54DB">
        <w:rPr>
          <w:rFonts w:asciiTheme="minorHAnsi" w:eastAsia="宋体" w:hAnsiTheme="minorHAnsi" w:cstheme="minorHAnsi" w:hint="eastAsia"/>
          <w:color w:val="000000"/>
          <w:sz w:val="24"/>
          <w:szCs w:val="24"/>
          <w:vertAlign w:val="superscript"/>
          <w:lang w:val="en-US" w:eastAsia="zh-CN"/>
        </w:rPr>
        <w:t>1</w:t>
      </w:r>
      <w:r w:rsidR="00EA54DB">
        <w:rPr>
          <w:rFonts w:asciiTheme="minorHAnsi" w:eastAsia="宋体" w:hAnsiTheme="minorHAnsi" w:cstheme="minorHAnsi" w:hint="eastAsia"/>
          <w:color w:val="000000"/>
          <w:sz w:val="24"/>
          <w:szCs w:val="24"/>
          <w:lang w:val="en-US" w:eastAsia="zh-CN"/>
        </w:rPr>
        <w:t>,</w:t>
      </w:r>
      <w:r w:rsidR="00EA54DB" w:rsidRPr="00E33EE5">
        <w:rPr>
          <w:rFonts w:asciiTheme="minorHAnsi" w:eastAsia="宋体" w:hAnsiTheme="minorHAnsi" w:cstheme="minorHAnsi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B713C9" w:rsidRPr="007E6D60">
        <w:rPr>
          <w:rFonts w:asciiTheme="minorHAnsi" w:eastAsia="宋体" w:hAnsiTheme="minorHAnsi" w:cstheme="minorHAnsi"/>
          <w:color w:val="000000"/>
          <w:sz w:val="24"/>
          <w:szCs w:val="24"/>
          <w:u w:val="single"/>
          <w:lang w:val="en-US" w:eastAsia="zh-CN"/>
        </w:rPr>
        <w:t>Junxian</w:t>
      </w:r>
      <w:proofErr w:type="spellEnd"/>
      <w:r w:rsidR="00B713C9" w:rsidRPr="007E6D60">
        <w:rPr>
          <w:rFonts w:asciiTheme="minorHAnsi" w:eastAsia="宋体" w:hAnsiTheme="minorHAnsi" w:cstheme="minorHAnsi"/>
          <w:color w:val="000000"/>
          <w:sz w:val="24"/>
          <w:szCs w:val="24"/>
          <w:u w:val="single"/>
          <w:lang w:val="en-US" w:eastAsia="zh-CN"/>
        </w:rPr>
        <w:t xml:space="preserve"> Yun</w:t>
      </w:r>
      <w:r w:rsidR="00EA54DB" w:rsidRPr="00EA54DB">
        <w:rPr>
          <w:rFonts w:asciiTheme="minorHAnsi" w:eastAsia="宋体" w:hAnsiTheme="minorHAnsi" w:cstheme="minorHAnsi" w:hint="eastAsia"/>
          <w:color w:val="000000"/>
          <w:sz w:val="24"/>
          <w:szCs w:val="24"/>
          <w:vertAlign w:val="superscript"/>
          <w:lang w:val="en-US" w:eastAsia="zh-CN"/>
        </w:rPr>
        <w:t>1</w:t>
      </w:r>
      <w:r w:rsidR="00B713C9" w:rsidRPr="00E33EE5">
        <w:rPr>
          <w:rFonts w:asciiTheme="minorHAnsi" w:eastAsia="宋体" w:hAnsiTheme="minorHAnsi" w:cstheme="minorHAnsi"/>
          <w:color w:val="000000"/>
          <w:sz w:val="24"/>
          <w:szCs w:val="24"/>
          <w:lang w:val="en-US" w:eastAsia="zh-CN"/>
        </w:rPr>
        <w:t xml:space="preserve"> </w:t>
      </w:r>
    </w:p>
    <w:p w:rsidR="00704BDF" w:rsidRDefault="003F589B" w:rsidP="00704BDF">
      <w:pPr>
        <w:snapToGrid w:val="0"/>
        <w:spacing w:after="120"/>
        <w:jc w:val="center"/>
        <w:rPr>
          <w:rFonts w:asciiTheme="minorHAnsi" w:eastAsiaTheme="minorEastAsia" w:hAnsiTheme="minorHAnsi" w:cstheme="minorHAnsi" w:hint="eastAsia"/>
          <w:i/>
          <w:iCs/>
          <w:color w:val="000000"/>
          <w:sz w:val="20"/>
          <w:lang w:val="en-US" w:eastAsia="zh-CN"/>
        </w:rPr>
      </w:pPr>
      <w:r>
        <w:rPr>
          <w:rFonts w:asciiTheme="minorHAnsi" w:eastAsiaTheme="minorEastAsia" w:hAnsiTheme="minorHAnsi" w:cstheme="minorHAnsi" w:hint="eastAsia"/>
          <w:i/>
          <w:iCs/>
          <w:color w:val="000000"/>
          <w:sz w:val="20"/>
          <w:vertAlign w:val="superscript"/>
          <w:lang w:val="en-US" w:eastAsia="zh-CN"/>
        </w:rPr>
        <w:t>1</w:t>
      </w:r>
      <w:r w:rsidR="0009049F" w:rsidRPr="0009049F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State Key Laboratory Breeding Base of Green Chemistry Synthesis Technology</w:t>
      </w:r>
      <w:r w:rsidR="0009049F" w:rsidRPr="0009049F">
        <w:rPr>
          <w:rFonts w:asciiTheme="minorHAnsi" w:eastAsia="MS PGothic" w:hAnsiTheme="minorHAnsi" w:cstheme="minorHAnsi"/>
          <w:iCs/>
          <w:color w:val="000000"/>
          <w:sz w:val="20"/>
          <w:lang w:val="en-US"/>
        </w:rPr>
        <w:t>,</w:t>
      </w:r>
      <w:r w:rsidR="0009049F" w:rsidRPr="0009049F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 </w:t>
      </w:r>
      <w:r w:rsidR="00D51080" w:rsidRPr="00D51080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College of Mechanical Engineering, Zhejiang University of Technology, Hangzhou 310032, China</w:t>
      </w:r>
      <w:r w:rsidR="00B713C9" w:rsidRPr="00E33EE5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 </w:t>
      </w:r>
    </w:p>
    <w:p w:rsidR="003F589B" w:rsidRPr="003F589B" w:rsidRDefault="003F589B" w:rsidP="00704BDF">
      <w:pPr>
        <w:snapToGrid w:val="0"/>
        <w:spacing w:after="120"/>
        <w:jc w:val="center"/>
        <w:rPr>
          <w:rFonts w:asciiTheme="minorHAnsi" w:eastAsiaTheme="minorEastAsia" w:hAnsiTheme="minorHAnsi" w:cstheme="minorHAnsi" w:hint="eastAsia"/>
          <w:i/>
          <w:iCs/>
          <w:color w:val="000000"/>
          <w:sz w:val="20"/>
          <w:lang w:val="en-US" w:eastAsia="zh-CN"/>
        </w:rPr>
      </w:pPr>
      <w:r>
        <w:rPr>
          <w:rFonts w:asciiTheme="minorHAnsi" w:eastAsiaTheme="minorEastAsia" w:hAnsiTheme="minorHAnsi" w:cstheme="minorHAnsi" w:hint="eastAsia"/>
          <w:i/>
          <w:iCs/>
          <w:color w:val="000000"/>
          <w:sz w:val="20"/>
          <w:vertAlign w:val="superscript"/>
          <w:lang w:val="en-US" w:eastAsia="zh-CN"/>
        </w:rPr>
        <w:t>2</w:t>
      </w:r>
      <w:r w:rsidRPr="003F589B">
        <w:rPr>
          <w:rFonts w:asciiTheme="minorHAnsi" w:eastAsiaTheme="minorEastAsia" w:hAnsiTheme="minorHAnsi" w:cstheme="minorHAnsi"/>
          <w:i/>
          <w:iCs/>
          <w:color w:val="000000"/>
          <w:sz w:val="20"/>
          <w:lang w:val="en-US" w:eastAsia="zh-CN"/>
        </w:rPr>
        <w:t>Institute of Process Equipment and Control Engineering, College of Mechanical Engineering, Zhejiang University of Technology, Hangzhou 310032, China</w:t>
      </w:r>
    </w:p>
    <w:p w:rsidR="00704BDF" w:rsidRPr="00E33EE5" w:rsidRDefault="00704BDF" w:rsidP="00704BDF">
      <w:pPr>
        <w:snapToGrid w:val="0"/>
        <w:jc w:val="center"/>
        <w:rPr>
          <w:rFonts w:asciiTheme="minorHAnsi" w:eastAsia="MS PGothic" w:hAnsiTheme="minorHAnsi" w:cstheme="minorHAnsi"/>
          <w:bCs/>
          <w:i/>
          <w:iCs/>
          <w:sz w:val="20"/>
          <w:lang w:val="en-US"/>
        </w:rPr>
      </w:pPr>
      <w:r w:rsidRPr="00E33EE5">
        <w:rPr>
          <w:rFonts w:asciiTheme="minorHAnsi" w:eastAsia="MS PGothic" w:hAnsiTheme="minorHAnsi" w:cstheme="minorHAnsi"/>
          <w:bCs/>
          <w:i/>
          <w:iCs/>
          <w:color w:val="000000"/>
          <w:sz w:val="20"/>
          <w:lang w:val="en-US"/>
        </w:rPr>
        <w:t>*Corresponding author</w:t>
      </w:r>
      <w:r w:rsidRPr="00E33EE5">
        <w:rPr>
          <w:rFonts w:asciiTheme="minorHAnsi" w:eastAsia="MS PGothic" w:hAnsiTheme="minorHAnsi" w:cstheme="minorHAnsi"/>
          <w:bCs/>
          <w:i/>
          <w:iCs/>
          <w:sz w:val="20"/>
          <w:lang w:val="en-US" w:eastAsia="ko-KR"/>
        </w:rPr>
        <w:t>:</w:t>
      </w:r>
      <w:r w:rsidRPr="00E33EE5">
        <w:rPr>
          <w:rFonts w:asciiTheme="minorHAnsi" w:eastAsia="MS PGothic" w:hAnsiTheme="minorHAnsi" w:cstheme="minorHAnsi"/>
          <w:bCs/>
          <w:i/>
          <w:iCs/>
          <w:sz w:val="20"/>
          <w:lang w:val="en-US"/>
        </w:rPr>
        <w:t xml:space="preserve"> </w:t>
      </w:r>
      <w:r w:rsidR="00B713C9" w:rsidRPr="00E33EE5">
        <w:rPr>
          <w:rFonts w:asciiTheme="minorHAnsi" w:eastAsia="MS PGothic" w:hAnsiTheme="minorHAnsi" w:cstheme="minorHAnsi"/>
          <w:bCs/>
          <w:i/>
          <w:iCs/>
          <w:sz w:val="20"/>
          <w:lang w:val="en-US"/>
        </w:rPr>
        <w:t>yunjx@zjut.edu.cn</w:t>
      </w:r>
    </w:p>
    <w:p w:rsidR="00704BDF" w:rsidRPr="00E33EE5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 w:cstheme="minorHAnsi"/>
          <w:b/>
        </w:rPr>
      </w:pPr>
      <w:r w:rsidRPr="00E33EE5">
        <w:rPr>
          <w:rFonts w:asciiTheme="minorHAnsi" w:hAnsiTheme="minorHAnsi" w:cstheme="minorHAnsi"/>
          <w:b/>
        </w:rPr>
        <w:t>Highlights</w:t>
      </w:r>
    </w:p>
    <w:p w:rsidR="008123B9" w:rsidRDefault="00654CAA" w:rsidP="00B013F5">
      <w:pPr>
        <w:pStyle w:val="AbstractBody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 w:hint="eastAsia"/>
          <w:lang w:eastAsia="zh-CN"/>
        </w:rPr>
        <w:t>P</w:t>
      </w:r>
      <w:r w:rsidR="00B013F5">
        <w:rPr>
          <w:rFonts w:asciiTheme="minorHAnsi" w:eastAsiaTheme="minorEastAsia" w:hAnsiTheme="minorHAnsi" w:cstheme="minorHAnsi" w:hint="eastAsia"/>
          <w:lang w:eastAsia="zh-CN"/>
        </w:rPr>
        <w:t xml:space="preserve">HEMA </w:t>
      </w:r>
      <w:proofErr w:type="spellStart"/>
      <w:r w:rsidR="00B013F5" w:rsidRPr="00B013F5">
        <w:rPr>
          <w:rFonts w:asciiTheme="minorHAnsi" w:hAnsiTheme="minorHAnsi" w:cstheme="minorHAnsi"/>
        </w:rPr>
        <w:t>cryogels</w:t>
      </w:r>
      <w:proofErr w:type="spellEnd"/>
      <w:r w:rsidR="00B013F5">
        <w:rPr>
          <w:rFonts w:asciiTheme="minorHAnsi" w:eastAsiaTheme="minorEastAsia" w:hAnsiTheme="minorHAnsi" w:cstheme="minorHAnsi" w:hint="eastAsia"/>
          <w:lang w:eastAsia="zh-CN"/>
        </w:rPr>
        <w:t xml:space="preserve"> </w:t>
      </w:r>
      <w:r>
        <w:rPr>
          <w:rFonts w:asciiTheme="minorHAnsi" w:eastAsiaTheme="minorEastAsia" w:hAnsiTheme="minorHAnsi" w:cstheme="minorHAnsi" w:hint="eastAsia"/>
          <w:lang w:eastAsia="zh-CN"/>
        </w:rPr>
        <w:t xml:space="preserve">were </w:t>
      </w:r>
      <w:r w:rsidR="00B013F5">
        <w:rPr>
          <w:rFonts w:asciiTheme="minorHAnsi" w:eastAsiaTheme="minorEastAsia" w:hAnsiTheme="minorHAnsi" w:cstheme="minorHAnsi" w:hint="eastAsia"/>
          <w:lang w:eastAsia="zh-CN"/>
        </w:rPr>
        <w:t xml:space="preserve">prepared </w:t>
      </w:r>
      <w:r w:rsidR="00B013F5" w:rsidRPr="00B013F5">
        <w:rPr>
          <w:rFonts w:asciiTheme="minorHAnsi" w:eastAsiaTheme="minorEastAsia" w:hAnsiTheme="minorHAnsi" w:cstheme="minorHAnsi" w:hint="eastAsia"/>
          <w:i/>
          <w:lang w:eastAsia="zh-CN"/>
        </w:rPr>
        <w:t>via</w:t>
      </w:r>
      <w:r w:rsidR="00B013F5">
        <w:rPr>
          <w:rFonts w:asciiTheme="minorHAnsi" w:eastAsiaTheme="minorEastAsia" w:hAnsiTheme="minorHAnsi" w:cstheme="minorHAnsi" w:hint="eastAsia"/>
          <w:lang w:eastAsia="zh-CN"/>
        </w:rPr>
        <w:t xml:space="preserve"> </w:t>
      </w:r>
      <w:proofErr w:type="spellStart"/>
      <w:r w:rsidR="00B013F5">
        <w:rPr>
          <w:rFonts w:asciiTheme="minorHAnsi" w:eastAsiaTheme="minorEastAsia" w:hAnsiTheme="minorHAnsi" w:cstheme="minorHAnsi" w:hint="eastAsia"/>
          <w:lang w:eastAsia="zh-CN"/>
        </w:rPr>
        <w:t>cryopolymerization</w:t>
      </w:r>
      <w:proofErr w:type="spellEnd"/>
    </w:p>
    <w:p w:rsidR="00D71E15" w:rsidRDefault="00B013F5" w:rsidP="0034677D">
      <w:pPr>
        <w:pStyle w:val="AbstractBody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 w:hint="eastAsia"/>
          <w:lang w:eastAsia="zh-CN"/>
        </w:rPr>
        <w:t xml:space="preserve">PHEMA </w:t>
      </w:r>
      <w:proofErr w:type="spellStart"/>
      <w:r>
        <w:rPr>
          <w:rFonts w:asciiTheme="minorHAnsi" w:eastAsiaTheme="minorEastAsia" w:hAnsiTheme="minorHAnsi" w:cstheme="minorHAnsi" w:hint="eastAsia"/>
          <w:lang w:eastAsia="zh-CN"/>
        </w:rPr>
        <w:t>cryogels</w:t>
      </w:r>
      <w:proofErr w:type="spellEnd"/>
      <w:r>
        <w:rPr>
          <w:rFonts w:asciiTheme="minorHAnsi" w:eastAsiaTheme="minorEastAsia" w:hAnsiTheme="minorHAnsi" w:cstheme="minorHAnsi" w:hint="eastAsia"/>
          <w:lang w:eastAsia="zh-CN"/>
        </w:rPr>
        <w:t xml:space="preserve"> were </w:t>
      </w:r>
      <w:r w:rsidR="00654CAA">
        <w:rPr>
          <w:rFonts w:asciiTheme="minorHAnsi" w:eastAsiaTheme="minorEastAsia" w:hAnsiTheme="minorHAnsi" w:cstheme="minorHAnsi" w:hint="eastAsia"/>
          <w:lang w:eastAsia="zh-CN"/>
        </w:rPr>
        <w:t>used</w:t>
      </w:r>
      <w:r>
        <w:rPr>
          <w:rFonts w:asciiTheme="minorHAnsi" w:eastAsiaTheme="minorEastAsia" w:hAnsiTheme="minorHAnsi" w:cstheme="minorHAnsi" w:hint="eastAsia"/>
          <w:lang w:eastAsia="zh-CN"/>
        </w:rPr>
        <w:t xml:space="preserve"> as the cell entrapment carriers during </w:t>
      </w:r>
      <w:r w:rsidRPr="00B013F5">
        <w:rPr>
          <w:rFonts w:asciiTheme="minorHAnsi" w:eastAsiaTheme="minorEastAsia" w:hAnsiTheme="minorHAnsi" w:cstheme="minorHAnsi"/>
          <w:i/>
          <w:lang w:eastAsia="zh-CN"/>
        </w:rPr>
        <w:t>L</w:t>
      </w:r>
      <w:r w:rsidRPr="00B013F5">
        <w:rPr>
          <w:rFonts w:asciiTheme="minorHAnsi" w:eastAsiaTheme="minorEastAsia" w:hAnsiTheme="minorHAnsi" w:cstheme="minorHAnsi" w:hint="eastAsia"/>
          <w:i/>
          <w:lang w:eastAsia="zh-CN"/>
        </w:rPr>
        <w:t>.</w:t>
      </w:r>
      <w:r w:rsidRPr="00B013F5">
        <w:rPr>
          <w:rFonts w:asciiTheme="minorHAnsi" w:eastAsiaTheme="minorEastAsia" w:hAnsiTheme="minorHAnsi" w:cstheme="minorHAnsi"/>
          <w:i/>
          <w:lang w:eastAsia="zh-CN"/>
        </w:rPr>
        <w:t xml:space="preserve"> </w:t>
      </w:r>
      <w:proofErr w:type="spellStart"/>
      <w:r w:rsidRPr="00B013F5">
        <w:rPr>
          <w:rFonts w:asciiTheme="minorHAnsi" w:eastAsiaTheme="minorEastAsia" w:hAnsiTheme="minorHAnsi" w:cstheme="minorHAnsi"/>
          <w:i/>
          <w:lang w:eastAsia="zh-CN"/>
        </w:rPr>
        <w:t>paracasei</w:t>
      </w:r>
      <w:proofErr w:type="spellEnd"/>
      <w:r w:rsidRPr="00B013F5">
        <w:rPr>
          <w:rFonts w:asciiTheme="minorHAnsi" w:eastAsiaTheme="minorEastAsia" w:hAnsiTheme="minorHAnsi" w:cstheme="minorHAnsi" w:hint="eastAsia"/>
          <w:i/>
          <w:lang w:eastAsia="zh-CN"/>
        </w:rPr>
        <w:t xml:space="preserve"> </w:t>
      </w:r>
      <w:r>
        <w:rPr>
          <w:rFonts w:asciiTheme="minorHAnsi" w:eastAsiaTheme="minorEastAsia" w:hAnsiTheme="minorHAnsi" w:cstheme="minorHAnsi" w:hint="eastAsia"/>
          <w:lang w:eastAsia="zh-CN"/>
        </w:rPr>
        <w:t>fermentation</w:t>
      </w:r>
      <w:r w:rsidR="00D71E15">
        <w:rPr>
          <w:rFonts w:asciiTheme="minorHAnsi" w:hAnsiTheme="minorHAnsi" w:cstheme="minorHAnsi"/>
        </w:rPr>
        <w:t xml:space="preserve"> </w:t>
      </w:r>
    </w:p>
    <w:p w:rsidR="00964A64" w:rsidRPr="00341C20" w:rsidRDefault="008D592D" w:rsidP="00341C20">
      <w:pPr>
        <w:pStyle w:val="AbstractBody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 w:hint="eastAsia"/>
          <w:lang w:eastAsia="zh-CN"/>
        </w:rPr>
        <w:t>Higher</w:t>
      </w:r>
      <w:r w:rsidR="00B013F5">
        <w:rPr>
          <w:rFonts w:asciiTheme="minorHAnsi" w:eastAsiaTheme="minorEastAsia" w:hAnsiTheme="minorHAnsi" w:cstheme="minorHAnsi" w:hint="eastAsia"/>
          <w:lang w:eastAsia="zh-CN"/>
        </w:rPr>
        <w:t xml:space="preserve"> cell </w:t>
      </w:r>
      <w:r w:rsidR="00B013F5">
        <w:rPr>
          <w:rFonts w:asciiTheme="minorHAnsi" w:eastAsiaTheme="minorEastAsia" w:hAnsiTheme="minorHAnsi" w:cstheme="minorHAnsi"/>
          <w:lang w:eastAsia="zh-CN"/>
        </w:rPr>
        <w:t>concentration</w:t>
      </w:r>
      <w:r w:rsidR="00B013F5">
        <w:rPr>
          <w:rFonts w:asciiTheme="minorHAnsi" w:eastAsiaTheme="minorEastAsia" w:hAnsiTheme="minorHAnsi" w:cstheme="minorHAnsi" w:hint="eastAsia"/>
          <w:lang w:eastAsia="zh-CN"/>
        </w:rPr>
        <w:t xml:space="preserve"> </w:t>
      </w:r>
      <w:r>
        <w:rPr>
          <w:rFonts w:asciiTheme="minorHAnsi" w:eastAsiaTheme="minorEastAsia" w:hAnsiTheme="minorHAnsi" w:cstheme="minorHAnsi" w:hint="eastAsia"/>
          <w:lang w:eastAsia="zh-CN"/>
        </w:rPr>
        <w:t xml:space="preserve">using </w:t>
      </w:r>
      <w:proofErr w:type="spellStart"/>
      <w:r>
        <w:rPr>
          <w:rFonts w:asciiTheme="minorHAnsi" w:eastAsiaTheme="minorEastAsia" w:hAnsiTheme="minorHAnsi" w:cstheme="minorHAnsi" w:hint="eastAsia"/>
          <w:lang w:eastAsia="zh-CN"/>
        </w:rPr>
        <w:t>cryogels</w:t>
      </w:r>
      <w:proofErr w:type="spellEnd"/>
      <w:r>
        <w:rPr>
          <w:rFonts w:asciiTheme="minorHAnsi" w:eastAsiaTheme="minorEastAsia" w:hAnsiTheme="minorHAnsi" w:cstheme="minorHAnsi" w:hint="eastAsia"/>
          <w:lang w:eastAsia="zh-CN"/>
        </w:rPr>
        <w:t xml:space="preserve"> was observed than that without </w:t>
      </w:r>
      <w:proofErr w:type="spellStart"/>
      <w:r>
        <w:rPr>
          <w:rFonts w:asciiTheme="minorHAnsi" w:eastAsiaTheme="minorEastAsia" w:hAnsiTheme="minorHAnsi" w:cstheme="minorHAnsi" w:hint="eastAsia"/>
          <w:lang w:eastAsia="zh-CN"/>
        </w:rPr>
        <w:t>cryogels</w:t>
      </w:r>
      <w:proofErr w:type="spellEnd"/>
    </w:p>
    <w:p w:rsidR="00341C20" w:rsidRPr="00964A64" w:rsidRDefault="008D592D" w:rsidP="00341C20">
      <w:pPr>
        <w:pStyle w:val="AbstractBody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 w:hint="eastAsia"/>
          <w:lang w:eastAsia="zh-CN"/>
        </w:rPr>
        <w:t>Dried cell concentration of 5.32 g</w:t>
      </w:r>
      <w:r>
        <w:rPr>
          <w:rFonts w:ascii="Times New Roman" w:eastAsiaTheme="minorEastAsia" w:hAnsi="Times New Roman"/>
          <w:lang w:eastAsia="zh-CN"/>
        </w:rPr>
        <w:t>·</w:t>
      </w:r>
      <w:r>
        <w:rPr>
          <w:rFonts w:asciiTheme="minorHAnsi" w:eastAsiaTheme="minorEastAsia" w:hAnsiTheme="minorHAnsi" w:cstheme="minorHAnsi" w:hint="eastAsia"/>
          <w:lang w:eastAsia="zh-CN"/>
        </w:rPr>
        <w:t>L</w:t>
      </w:r>
      <w:r w:rsidRPr="00341C20">
        <w:rPr>
          <w:rFonts w:asciiTheme="minorHAnsi" w:eastAsiaTheme="minorEastAsia" w:hAnsiTheme="minorHAnsi" w:cstheme="minorHAnsi" w:hint="eastAsia"/>
          <w:vertAlign w:val="superscript"/>
          <w:lang w:eastAsia="zh-CN"/>
        </w:rPr>
        <w:t>-1</w:t>
      </w:r>
      <w:r>
        <w:rPr>
          <w:rFonts w:asciiTheme="minorHAnsi" w:eastAsiaTheme="minorEastAsia" w:hAnsiTheme="minorHAnsi" w:cstheme="minorHAnsi" w:hint="eastAsia"/>
          <w:lang w:eastAsia="zh-CN"/>
        </w:rPr>
        <w:t xml:space="preserve"> was </w:t>
      </w:r>
      <w:r>
        <w:rPr>
          <w:rFonts w:asciiTheme="minorHAnsi" w:eastAsiaTheme="minorEastAsia" w:hAnsiTheme="minorHAnsi" w:cstheme="minorHAnsi"/>
          <w:lang w:eastAsia="zh-CN"/>
        </w:rPr>
        <w:t>achieved</w:t>
      </w:r>
    </w:p>
    <w:p w:rsidR="00355698" w:rsidRPr="00341C20" w:rsidRDefault="00355698" w:rsidP="00704BDF">
      <w:pPr>
        <w:snapToGrid w:val="0"/>
        <w:spacing w:line="300" w:lineRule="auto"/>
        <w:rPr>
          <w:rFonts w:asciiTheme="minorHAnsi" w:eastAsia="宋体" w:hAnsiTheme="minorHAnsi" w:cstheme="minorHAnsi"/>
          <w:bCs/>
          <w:i/>
          <w:iCs/>
          <w:color w:val="0000FF"/>
          <w:sz w:val="20"/>
          <w:lang w:val="en-US" w:eastAsia="zh-CN"/>
        </w:rPr>
      </w:pPr>
    </w:p>
    <w:p w:rsidR="00704BDF" w:rsidRPr="00E33EE5" w:rsidRDefault="00704BDF" w:rsidP="00704BDF">
      <w:pPr>
        <w:snapToGrid w:val="0"/>
        <w:spacing w:line="300" w:lineRule="auto"/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 w:eastAsia="ko-KR"/>
        </w:rPr>
      </w:pPr>
      <w:r w:rsidRPr="00E33EE5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/>
        </w:rPr>
        <w:t>1. Introduction</w:t>
      </w:r>
      <w:r w:rsidR="001D7178" w:rsidRPr="00E33E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</w:p>
    <w:p w:rsidR="00842F7D" w:rsidRPr="00E33EE5" w:rsidRDefault="00B95121" w:rsidP="005003D3">
      <w:pPr>
        <w:snapToGrid w:val="0"/>
        <w:spacing w:after="120"/>
        <w:ind w:firstLineChars="150" w:firstLine="330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 xml:space="preserve">The </w:t>
      </w:r>
      <w:proofErr w:type="spellStart"/>
      <w:r w:rsidR="0035007D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>bio</w:t>
      </w:r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>production</w:t>
      </w:r>
      <w:proofErr w:type="spellEnd"/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 xml:space="preserve"> of </w:t>
      </w:r>
      <w:r w:rsidRPr="00E33E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high-value organic acids</w:t>
      </w:r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 xml:space="preserve"> </w:t>
      </w:r>
      <w:r w:rsidR="00F35B8B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 xml:space="preserve">like </w:t>
      </w:r>
      <w:proofErr w:type="spellStart"/>
      <w:r w:rsidR="00F35B8B" w:rsidRPr="00F35B8B">
        <w:rPr>
          <w:rFonts w:asciiTheme="minorHAnsi" w:eastAsia="MS PGothic" w:hAnsiTheme="minorHAnsi" w:cstheme="minorHAnsi" w:hint="eastAsia"/>
          <w:color w:val="000000"/>
          <w:sz w:val="22"/>
          <w:szCs w:val="22"/>
          <w:lang w:val="en-US"/>
        </w:rPr>
        <w:t>p</w:t>
      </w:r>
      <w:r w:rsidR="00F35B8B" w:rsidRPr="00E33E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henyllactic</w:t>
      </w:r>
      <w:proofErr w:type="spellEnd"/>
      <w:r w:rsidR="00F35B8B" w:rsidRPr="00E33E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acid (PLA)</w:t>
      </w:r>
      <w:r w:rsidR="00F35B8B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 xml:space="preserve"> </w:t>
      </w:r>
      <w:r w:rsidRPr="00B95121">
        <w:rPr>
          <w:rFonts w:asciiTheme="minorHAnsi" w:eastAsiaTheme="minorEastAsia" w:hAnsiTheme="minorHAnsi" w:cstheme="minorHAnsi" w:hint="eastAsia"/>
          <w:i/>
          <w:color w:val="000000"/>
          <w:sz w:val="22"/>
          <w:szCs w:val="22"/>
          <w:lang w:val="en-US" w:eastAsia="zh-CN"/>
        </w:rPr>
        <w:t>via</w:t>
      </w:r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 xml:space="preserve"> microbial fermentation or biotransformation has received increasing attentions in biological and biotechnology </w:t>
      </w:r>
      <w:r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>fields</w:t>
      </w:r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 xml:space="preserve"> in recent years.</w:t>
      </w:r>
      <w:r w:rsidR="00F35B8B" w:rsidRPr="00E33E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  <w:r w:rsidR="00F35B8B" w:rsidRPr="00E33EE5">
        <w:rPr>
          <w:rFonts w:asciiTheme="minorHAnsi" w:eastAsia="MS PGothic" w:hAnsiTheme="minorHAnsi" w:cstheme="minorHAnsi"/>
          <w:color w:val="000000"/>
          <w:sz w:val="22"/>
          <w:szCs w:val="22"/>
          <w:vertAlign w:val="superscript"/>
          <w:lang w:val="en-US"/>
        </w:rPr>
        <w:t>[</w:t>
      </w:r>
      <w:r w:rsidR="00F35B8B">
        <w:rPr>
          <w:rFonts w:asciiTheme="minorHAnsi" w:eastAsiaTheme="minorEastAsia" w:hAnsiTheme="minorHAnsi" w:cstheme="minorHAnsi" w:hint="eastAsia"/>
          <w:color w:val="000000"/>
          <w:sz w:val="22"/>
          <w:szCs w:val="22"/>
          <w:vertAlign w:val="superscript"/>
          <w:lang w:val="en-US" w:eastAsia="zh-CN"/>
        </w:rPr>
        <w:t>1-4</w:t>
      </w:r>
      <w:r w:rsidR="00F35B8B" w:rsidRPr="00E33EE5">
        <w:rPr>
          <w:rFonts w:asciiTheme="minorHAnsi" w:eastAsia="MS PGothic" w:hAnsiTheme="minorHAnsi" w:cstheme="minorHAnsi"/>
          <w:color w:val="000000"/>
          <w:sz w:val="22"/>
          <w:szCs w:val="22"/>
          <w:vertAlign w:val="superscript"/>
          <w:lang w:val="en-US"/>
        </w:rPr>
        <w:t>]</w:t>
      </w:r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 xml:space="preserve"> </w:t>
      </w:r>
      <w:proofErr w:type="gramStart"/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>During</w:t>
      </w:r>
      <w:proofErr w:type="gramEnd"/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 xml:space="preserve"> these processes, the culture of cells at high-cell-density </w:t>
      </w:r>
      <w:r w:rsidR="00654CAA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 xml:space="preserve">to increase the total biomass </w:t>
      </w:r>
      <w:r w:rsidR="00654CAA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>conce</w:t>
      </w:r>
      <w:r w:rsidR="00654CAA" w:rsidRPr="00F35B8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ntration</w:t>
      </w:r>
      <w:r w:rsidR="00654CAA" w:rsidRPr="00F35B8B">
        <w:rPr>
          <w:rFonts w:asciiTheme="minorHAnsi" w:eastAsia="MS PGothic" w:hAnsiTheme="minorHAnsi" w:cstheme="minorHAnsi" w:hint="eastAsia"/>
          <w:color w:val="000000"/>
          <w:sz w:val="22"/>
          <w:szCs w:val="22"/>
          <w:lang w:val="en-US"/>
        </w:rPr>
        <w:t xml:space="preserve"> in the bro</w:t>
      </w:r>
      <w:r w:rsidR="00654CAA" w:rsidRPr="00654CAA">
        <w:rPr>
          <w:rFonts w:asciiTheme="minorHAnsi" w:eastAsia="MS PGothic" w:hAnsiTheme="minorHAnsi" w:cstheme="minorHAnsi" w:hint="eastAsia"/>
          <w:color w:val="000000"/>
          <w:sz w:val="22"/>
          <w:szCs w:val="22"/>
          <w:lang w:val="en-US"/>
        </w:rPr>
        <w:t xml:space="preserve">th is of great important to the </w:t>
      </w:r>
      <w:r w:rsidR="00654CAA" w:rsidRPr="00654CA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yield</w:t>
      </w:r>
      <w:r w:rsidR="00654CAA" w:rsidRPr="00654CAA">
        <w:rPr>
          <w:rFonts w:asciiTheme="minorHAnsi" w:eastAsia="MS PGothic" w:hAnsiTheme="minorHAnsi" w:cstheme="minorHAnsi" w:hint="eastAsia"/>
          <w:color w:val="000000"/>
          <w:sz w:val="22"/>
          <w:szCs w:val="22"/>
          <w:lang w:val="en-US"/>
        </w:rPr>
        <w:t xml:space="preserve">, the conversion rate and the productivity. </w:t>
      </w:r>
      <w:r w:rsidR="00654CAA" w:rsidRPr="00E33E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In this work, the </w:t>
      </w:r>
      <w:proofErr w:type="gramStart"/>
      <w:r w:rsidR="00F35B8B" w:rsidRPr="00F35B8B">
        <w:rPr>
          <w:rFonts w:asciiTheme="minorHAnsi" w:eastAsia="MS PGothic" w:hAnsiTheme="minorHAnsi" w:cstheme="minorHAnsi" w:hint="eastAsia"/>
          <w:color w:val="000000"/>
          <w:sz w:val="22"/>
          <w:szCs w:val="22"/>
          <w:lang w:val="en-US"/>
        </w:rPr>
        <w:t>p</w:t>
      </w:r>
      <w:r w:rsidR="00654CAA" w:rsidRPr="00654CA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oly(</w:t>
      </w:r>
      <w:proofErr w:type="gramEnd"/>
      <w:r w:rsidR="00654CAA" w:rsidRPr="00654CAA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2-hydroxyethyl methacrylate) </w:t>
      </w:r>
      <w:r w:rsidR="00654CAA" w:rsidRPr="00654CAA">
        <w:rPr>
          <w:rFonts w:asciiTheme="minorHAnsi" w:eastAsia="MS PGothic" w:hAnsiTheme="minorHAnsi" w:cstheme="minorHAnsi" w:hint="eastAsia"/>
          <w:color w:val="000000"/>
          <w:sz w:val="22"/>
          <w:szCs w:val="22"/>
          <w:lang w:val="en-US"/>
        </w:rPr>
        <w:t>(</w:t>
      </w:r>
      <w:proofErr w:type="spellStart"/>
      <w:r w:rsidR="00654CAA" w:rsidRPr="00654CAA">
        <w:rPr>
          <w:rFonts w:asciiTheme="minorHAnsi" w:eastAsia="MS PGothic" w:hAnsiTheme="minorHAnsi" w:cstheme="minorHAnsi" w:hint="eastAsia"/>
          <w:color w:val="000000"/>
          <w:sz w:val="22"/>
          <w:szCs w:val="22"/>
          <w:lang w:val="en-US"/>
        </w:rPr>
        <w:t>pHEMA</w:t>
      </w:r>
      <w:proofErr w:type="spellEnd"/>
      <w:r w:rsidR="00654CAA" w:rsidRPr="00654CAA">
        <w:rPr>
          <w:rFonts w:asciiTheme="minorHAnsi" w:eastAsia="MS PGothic" w:hAnsiTheme="minorHAnsi" w:cstheme="minorHAnsi" w:hint="eastAsia"/>
          <w:color w:val="000000"/>
          <w:sz w:val="22"/>
          <w:szCs w:val="22"/>
          <w:lang w:val="en-US"/>
        </w:rPr>
        <w:t>)</w:t>
      </w:r>
      <w:r w:rsidR="00F35B8B" w:rsidRPr="00F35B8B">
        <w:rPr>
          <w:rFonts w:asciiTheme="minorHAnsi" w:eastAsia="MS PGothic" w:hAnsiTheme="minorHAnsi" w:cstheme="minorHAnsi" w:hint="eastAsia"/>
          <w:color w:val="000000"/>
          <w:sz w:val="22"/>
          <w:szCs w:val="22"/>
          <w:lang w:val="en-US"/>
        </w:rPr>
        <w:t xml:space="preserve"> </w:t>
      </w:r>
      <w:proofErr w:type="spellStart"/>
      <w:r w:rsidR="00F35B8B" w:rsidRPr="00F35B8B">
        <w:rPr>
          <w:rFonts w:asciiTheme="minorHAnsi" w:eastAsia="MS PGothic" w:hAnsiTheme="minorHAnsi" w:cstheme="minorHAnsi" w:hint="eastAsia"/>
          <w:color w:val="000000"/>
          <w:sz w:val="22"/>
          <w:szCs w:val="22"/>
          <w:lang w:val="en-US"/>
        </w:rPr>
        <w:t>cryogels</w:t>
      </w:r>
      <w:proofErr w:type="spellEnd"/>
      <w:r w:rsidR="00F35B8B" w:rsidRPr="00F35B8B">
        <w:rPr>
          <w:rFonts w:asciiTheme="minorHAnsi" w:eastAsia="MS PGothic" w:hAnsiTheme="minorHAnsi" w:cstheme="minorHAnsi" w:hint="eastAsia"/>
          <w:color w:val="000000"/>
          <w:sz w:val="22"/>
          <w:szCs w:val="22"/>
          <w:lang w:val="en-US"/>
        </w:rPr>
        <w:t xml:space="preserve"> were prepared by </w:t>
      </w:r>
      <w:proofErr w:type="spellStart"/>
      <w:r w:rsidR="00F35B8B" w:rsidRPr="00F35B8B">
        <w:rPr>
          <w:rFonts w:asciiTheme="minorHAnsi" w:eastAsia="MS PGothic" w:hAnsiTheme="minorHAnsi" w:cstheme="minorHAnsi" w:hint="eastAsia"/>
          <w:color w:val="000000"/>
          <w:sz w:val="22"/>
          <w:szCs w:val="22"/>
          <w:lang w:val="en-US"/>
        </w:rPr>
        <w:t>cryo</w:t>
      </w:r>
      <w:proofErr w:type="spellEnd"/>
      <w:r w:rsidR="00F35B8B" w:rsidRPr="00F35B8B">
        <w:rPr>
          <w:rFonts w:asciiTheme="minorHAnsi" w:eastAsia="MS PGothic" w:hAnsiTheme="minorHAnsi" w:cstheme="minorHAnsi" w:hint="eastAsia"/>
          <w:color w:val="000000"/>
          <w:sz w:val="22"/>
          <w:szCs w:val="22"/>
          <w:lang w:val="en-US"/>
        </w:rPr>
        <w:t>-polymerization under freezing conditions.</w:t>
      </w:r>
      <w:r w:rsidR="00654CAA" w:rsidRPr="00F35B8B">
        <w:rPr>
          <w:rFonts w:asciiTheme="minorHAnsi" w:eastAsia="MS PGothic" w:hAnsiTheme="minorHAnsi" w:cstheme="minorHAnsi" w:hint="eastAsia"/>
          <w:color w:val="000000"/>
          <w:sz w:val="22"/>
          <w:szCs w:val="22"/>
          <w:lang w:val="en-US"/>
        </w:rPr>
        <w:t xml:space="preserve"> </w:t>
      </w:r>
      <w:r w:rsidR="00F35B8B" w:rsidRPr="00F35B8B">
        <w:rPr>
          <w:rFonts w:asciiTheme="minorHAnsi" w:eastAsia="MS PGothic" w:hAnsiTheme="minorHAnsi" w:cstheme="minorHAnsi" w:hint="eastAsia"/>
          <w:color w:val="000000"/>
          <w:sz w:val="22"/>
          <w:szCs w:val="22"/>
          <w:lang w:val="en-US"/>
        </w:rPr>
        <w:t xml:space="preserve">The obtained </w:t>
      </w:r>
      <w:proofErr w:type="spellStart"/>
      <w:r w:rsidR="00F35B8B" w:rsidRPr="00F35B8B">
        <w:rPr>
          <w:rFonts w:asciiTheme="minorHAnsi" w:eastAsia="MS PGothic" w:hAnsiTheme="minorHAnsi" w:cstheme="minorHAnsi" w:hint="eastAsia"/>
          <w:color w:val="000000"/>
          <w:sz w:val="22"/>
          <w:szCs w:val="22"/>
          <w:lang w:val="en-US"/>
        </w:rPr>
        <w:t>cryogels</w:t>
      </w:r>
      <w:proofErr w:type="spellEnd"/>
      <w:r w:rsidR="00F35B8B" w:rsidRPr="00F35B8B">
        <w:rPr>
          <w:rFonts w:asciiTheme="minorHAnsi" w:eastAsia="MS PGothic" w:hAnsiTheme="minorHAnsi" w:cstheme="minorHAnsi" w:hint="eastAsia"/>
          <w:color w:val="000000"/>
          <w:sz w:val="22"/>
          <w:szCs w:val="22"/>
          <w:lang w:val="en-US"/>
        </w:rPr>
        <w:t xml:space="preserve"> were used </w:t>
      </w:r>
      <w:r w:rsidR="00F35B8B" w:rsidRPr="00F35B8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the cell entrapment carriers during </w:t>
      </w:r>
      <w:r w:rsidR="00F35B8B" w:rsidRPr="00F35B8B">
        <w:rPr>
          <w:rFonts w:asciiTheme="minorHAnsi" w:eastAsia="MS PGothic" w:hAnsiTheme="minorHAnsi" w:cstheme="minorHAnsi"/>
          <w:i/>
          <w:color w:val="000000"/>
          <w:sz w:val="22"/>
          <w:szCs w:val="22"/>
          <w:lang w:val="en-US"/>
        </w:rPr>
        <w:t xml:space="preserve">L. </w:t>
      </w:r>
      <w:proofErr w:type="spellStart"/>
      <w:r w:rsidR="00F35B8B" w:rsidRPr="00F35B8B">
        <w:rPr>
          <w:rFonts w:asciiTheme="minorHAnsi" w:eastAsia="MS PGothic" w:hAnsiTheme="minorHAnsi" w:cstheme="minorHAnsi"/>
          <w:i/>
          <w:color w:val="000000"/>
          <w:sz w:val="22"/>
          <w:szCs w:val="22"/>
          <w:lang w:val="en-US"/>
        </w:rPr>
        <w:t>paracasei</w:t>
      </w:r>
      <w:proofErr w:type="spellEnd"/>
      <w:r w:rsidR="00F35B8B" w:rsidRPr="00F35B8B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fermentation </w:t>
      </w:r>
      <w:r w:rsidR="00F35B8B" w:rsidRPr="00F35B8B">
        <w:rPr>
          <w:rFonts w:asciiTheme="minorHAnsi" w:eastAsia="MS PGothic" w:hAnsiTheme="minorHAnsi" w:cstheme="minorHAnsi" w:hint="eastAsia"/>
          <w:color w:val="000000"/>
          <w:sz w:val="22"/>
          <w:szCs w:val="22"/>
          <w:lang w:val="en-US"/>
        </w:rPr>
        <w:t xml:space="preserve">towards the production of </w:t>
      </w:r>
      <w:r w:rsidR="00F35B8B" w:rsidRPr="00E33E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PLA</w:t>
      </w:r>
      <w:r w:rsidR="00C85E2C" w:rsidRPr="00E33E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. </w:t>
      </w:r>
      <w:r w:rsidR="008D602B" w:rsidRPr="00E33E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The </w:t>
      </w:r>
      <w:r w:rsidR="00F35B8B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>morphology and the cell concentration during the fermentation process were investigated experimentally.</w:t>
      </w:r>
      <w:r w:rsidR="00842F7D" w:rsidRPr="00E33E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</w:t>
      </w:r>
    </w:p>
    <w:p w:rsidR="00704BDF" w:rsidRPr="00E33EE5" w:rsidRDefault="00704BDF" w:rsidP="00C867B1">
      <w:pPr>
        <w:snapToGrid w:val="0"/>
        <w:spacing w:after="120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 w:rsidRPr="00E33EE5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/>
        </w:rPr>
        <w:t>2. Methods</w:t>
      </w:r>
      <w:r w:rsidR="001D7178" w:rsidRPr="00E33EE5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/>
        </w:rPr>
        <w:t xml:space="preserve"> </w:t>
      </w:r>
    </w:p>
    <w:p w:rsidR="00F35B8B" w:rsidRPr="00541B87" w:rsidRDefault="00541B87" w:rsidP="005003D3">
      <w:pPr>
        <w:snapToGrid w:val="0"/>
        <w:spacing w:after="120"/>
        <w:ind w:firstLineChars="150" w:firstLine="330"/>
        <w:rPr>
          <w:rFonts w:asciiTheme="minorHAnsi" w:eastAsiaTheme="minorEastAsia" w:hAnsiTheme="minorHAnsi" w:cstheme="minorHAnsi"/>
          <w:i/>
          <w:sz w:val="22"/>
          <w:szCs w:val="22"/>
          <w:lang w:val="en-US" w:eastAsia="zh-CN"/>
        </w:rPr>
      </w:pPr>
      <w:bookmarkStart w:id="1" w:name="OLE_LINK5"/>
      <w:bookmarkStart w:id="2" w:name="OLE_LINK6"/>
      <w:bookmarkStart w:id="3" w:name="OLE_LINK7"/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 xml:space="preserve">Monolithic </w:t>
      </w:r>
      <w:proofErr w:type="spellStart"/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>p</w:t>
      </w:r>
      <w:r w:rsidR="00F35B8B" w:rsidRPr="00654CAA">
        <w:rPr>
          <w:rFonts w:asciiTheme="minorHAnsi" w:eastAsia="MS PGothic" w:hAnsiTheme="minorHAnsi" w:cstheme="minorHAnsi" w:hint="eastAsia"/>
          <w:color w:val="000000"/>
          <w:sz w:val="22"/>
          <w:szCs w:val="22"/>
          <w:lang w:val="en-US"/>
        </w:rPr>
        <w:t>HEMA</w:t>
      </w:r>
      <w:proofErr w:type="spellEnd"/>
      <w:r w:rsidR="00F35B8B" w:rsidRPr="00F35B8B">
        <w:rPr>
          <w:rFonts w:asciiTheme="minorHAnsi" w:eastAsia="MS PGothic" w:hAnsiTheme="minorHAnsi" w:cstheme="minorHAnsi" w:hint="eastAsia"/>
          <w:color w:val="000000"/>
          <w:sz w:val="22"/>
          <w:szCs w:val="22"/>
          <w:lang w:val="en-US"/>
        </w:rPr>
        <w:t xml:space="preserve"> </w:t>
      </w:r>
      <w:proofErr w:type="spellStart"/>
      <w:r w:rsidR="00F35B8B" w:rsidRPr="00F35B8B">
        <w:rPr>
          <w:rFonts w:asciiTheme="minorHAnsi" w:eastAsia="MS PGothic" w:hAnsiTheme="minorHAnsi" w:cstheme="minorHAnsi" w:hint="eastAsia"/>
          <w:color w:val="000000"/>
          <w:sz w:val="22"/>
          <w:szCs w:val="22"/>
          <w:lang w:val="en-US"/>
        </w:rPr>
        <w:t>cryogels</w:t>
      </w:r>
      <w:proofErr w:type="spellEnd"/>
      <w:r w:rsidR="00F35B8B" w:rsidRPr="00F35B8B">
        <w:rPr>
          <w:rFonts w:asciiTheme="minorHAnsi" w:eastAsia="MS PGothic" w:hAnsiTheme="minorHAnsi" w:cstheme="minorHAnsi" w:hint="eastAsia"/>
          <w:color w:val="000000"/>
          <w:sz w:val="22"/>
          <w:szCs w:val="22"/>
          <w:lang w:val="en-US"/>
        </w:rPr>
        <w:t xml:space="preserve"> were prepared by </w:t>
      </w:r>
      <w:proofErr w:type="spellStart"/>
      <w:r w:rsidR="00F35B8B" w:rsidRPr="00F35B8B">
        <w:rPr>
          <w:rFonts w:asciiTheme="minorHAnsi" w:eastAsia="MS PGothic" w:hAnsiTheme="minorHAnsi" w:cstheme="minorHAnsi" w:hint="eastAsia"/>
          <w:color w:val="000000"/>
          <w:sz w:val="22"/>
          <w:szCs w:val="22"/>
          <w:lang w:val="en-US"/>
        </w:rPr>
        <w:t>cryo</w:t>
      </w:r>
      <w:proofErr w:type="spellEnd"/>
      <w:r w:rsidR="00F35B8B" w:rsidRPr="00F35B8B">
        <w:rPr>
          <w:rFonts w:asciiTheme="minorHAnsi" w:eastAsia="MS PGothic" w:hAnsiTheme="minorHAnsi" w:cstheme="minorHAnsi" w:hint="eastAsia"/>
          <w:color w:val="000000"/>
          <w:sz w:val="22"/>
          <w:szCs w:val="22"/>
          <w:lang w:val="en-US"/>
        </w:rPr>
        <w:t>-polymerization</w:t>
      </w:r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>. Typically, the</w:t>
      </w:r>
      <w:r w:rsidRPr="00541B87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 xml:space="preserve"> reactive solution containing HEMA (11.6%, w/w) and </w:t>
      </w:r>
      <w:proofErr w:type="gramStart"/>
      <w:r w:rsidRPr="00541B87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>poly(</w:t>
      </w:r>
      <w:proofErr w:type="gramEnd"/>
      <w:r w:rsidRPr="00541B87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 xml:space="preserve">ethylene glycol) </w:t>
      </w:r>
      <w:proofErr w:type="spellStart"/>
      <w:r w:rsidRPr="00541B87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>diacrylate</w:t>
      </w:r>
      <w:proofErr w:type="spellEnd"/>
      <w:r w:rsidRPr="00541B87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 xml:space="preserve"> (PEGDA</w:t>
      </w:r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 xml:space="preserve">, </w:t>
      </w:r>
      <w:r w:rsidRPr="00541B87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 xml:space="preserve">3.5%, w/w) initiated by TEMED and APS (both with the mass ratio of </w:t>
      </w:r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>4</w:t>
      </w:r>
      <w:r w:rsidRPr="00541B87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>% to the total mass of HEMA and PEGDA) was poured into glass column</w:t>
      </w:r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>s</w:t>
      </w:r>
      <w:r w:rsidRPr="00541B87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 xml:space="preserve"> with inner diameter of </w:t>
      </w:r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>4-6</w:t>
      </w:r>
      <w:r w:rsidRPr="00541B87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 xml:space="preserve"> mm</w:t>
      </w:r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 xml:space="preserve"> and height of 100 mm</w:t>
      </w:r>
      <w:r w:rsidRPr="00541B87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 xml:space="preserve">. Free radical </w:t>
      </w:r>
      <w:proofErr w:type="spellStart"/>
      <w:r w:rsidRPr="00541B87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>cryo</w:t>
      </w:r>
      <w:proofErr w:type="spellEnd"/>
      <w:r w:rsidRPr="00541B87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 xml:space="preserve">-polymerization was conducted under freezing condition </w:t>
      </w:r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 xml:space="preserve">for 48 h </w:t>
      </w:r>
      <w:r w:rsidRPr="00541B87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 xml:space="preserve">to get the </w:t>
      </w:r>
      <w:proofErr w:type="spellStart"/>
      <w:r w:rsidRPr="00541B87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>cryogel</w:t>
      </w:r>
      <w:proofErr w:type="spellEnd"/>
      <w:r w:rsidRPr="00541B87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>.</w:t>
      </w:r>
    </w:p>
    <w:p w:rsidR="0099401A" w:rsidRPr="00541B87" w:rsidRDefault="00541B87" w:rsidP="005003D3">
      <w:pPr>
        <w:snapToGrid w:val="0"/>
        <w:spacing w:after="120"/>
        <w:ind w:firstLineChars="150" w:firstLine="330"/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</w:pPr>
      <w:r>
        <w:rPr>
          <w:rFonts w:asciiTheme="minorHAnsi" w:eastAsiaTheme="minorEastAsia" w:hAnsiTheme="minorHAnsi" w:cstheme="minorHAnsi" w:hint="eastAsia"/>
          <w:sz w:val="22"/>
          <w:szCs w:val="22"/>
          <w:lang w:eastAsia="zh-CN"/>
        </w:rPr>
        <w:t xml:space="preserve">The </w:t>
      </w:r>
      <w:proofErr w:type="spellStart"/>
      <w:r>
        <w:rPr>
          <w:rFonts w:asciiTheme="minorHAnsi" w:eastAsiaTheme="minorEastAsia" w:hAnsiTheme="minorHAnsi" w:cstheme="minorHAnsi" w:hint="eastAsia"/>
          <w:sz w:val="22"/>
          <w:szCs w:val="22"/>
          <w:lang w:eastAsia="zh-CN"/>
        </w:rPr>
        <w:t>cryogels</w:t>
      </w:r>
      <w:proofErr w:type="spellEnd"/>
      <w:r>
        <w:rPr>
          <w:rFonts w:asciiTheme="minorHAnsi" w:eastAsiaTheme="minorEastAsia" w:hAnsiTheme="minorHAnsi" w:cstheme="minorHAnsi" w:hint="eastAsia"/>
          <w:sz w:val="22"/>
          <w:szCs w:val="22"/>
          <w:lang w:eastAsia="zh-CN"/>
        </w:rPr>
        <w:t xml:space="preserve"> were cut into pieces with height of about 3-5 mm and used as the cell carriers. </w:t>
      </w:r>
      <w:r w:rsidR="001643AE" w:rsidRPr="00D51080">
        <w:rPr>
          <w:rFonts w:asciiTheme="minorHAnsi" w:eastAsia="MS PGothic" w:hAnsiTheme="minorHAnsi" w:cstheme="minorHAnsi"/>
          <w:i/>
          <w:sz w:val="22"/>
          <w:szCs w:val="22"/>
        </w:rPr>
        <w:t xml:space="preserve">L. </w:t>
      </w:r>
      <w:proofErr w:type="spellStart"/>
      <w:r w:rsidR="001643AE" w:rsidRPr="00D51080">
        <w:rPr>
          <w:rFonts w:asciiTheme="minorHAnsi" w:eastAsia="MS PGothic" w:hAnsiTheme="minorHAnsi" w:cstheme="minorHAnsi"/>
          <w:i/>
          <w:sz w:val="22"/>
          <w:szCs w:val="22"/>
        </w:rPr>
        <w:t>paracasei</w:t>
      </w:r>
      <w:proofErr w:type="spellEnd"/>
      <w:r w:rsidR="001643AE" w:rsidRPr="00E33EE5">
        <w:rPr>
          <w:rFonts w:asciiTheme="minorHAnsi" w:eastAsia="MS PGothic" w:hAnsiTheme="minorHAnsi" w:cstheme="minorHAnsi"/>
          <w:sz w:val="22"/>
          <w:szCs w:val="22"/>
        </w:rPr>
        <w:t xml:space="preserve"> 16C3</w:t>
      </w:r>
      <w:bookmarkEnd w:id="1"/>
      <w:bookmarkEnd w:id="2"/>
      <w:bookmarkEnd w:id="3"/>
      <w:r w:rsidR="001643AE" w:rsidRPr="00E33E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strain was </w:t>
      </w:r>
      <w:r w:rsidR="00F35B8B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 xml:space="preserve">cultured </w:t>
      </w:r>
      <w:r w:rsidR="0041201B" w:rsidRPr="00E33E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in MRS medium</w:t>
      </w:r>
      <w:r w:rsidR="00E85613" w:rsidRPr="00E33E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with</w:t>
      </w:r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 xml:space="preserve"> and without </w:t>
      </w:r>
      <w:proofErr w:type="spellStart"/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>cryogel</w:t>
      </w:r>
      <w:proofErr w:type="spellEnd"/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 xml:space="preserve"> pieces and the cell mass was measured at given time intervals</w:t>
      </w:r>
      <w:r w:rsidR="0041201B" w:rsidRPr="00E33EE5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 xml:space="preserve"> </w:t>
      </w:r>
      <w:r w:rsidRPr="00541B87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 xml:space="preserve">The pore morphology of the </w:t>
      </w:r>
      <w:proofErr w:type="spellStart"/>
      <w:r w:rsidRPr="00541B87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>cryogel</w:t>
      </w:r>
      <w:proofErr w:type="spellEnd"/>
      <w:r w:rsidRPr="00541B87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 xml:space="preserve"> was investigated by scanning electron microscope (SEM, S-4700, </w:t>
      </w:r>
      <w:proofErr w:type="gramStart"/>
      <w:r w:rsidRPr="00541B87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>Hitachi</w:t>
      </w:r>
      <w:proofErr w:type="gramEnd"/>
      <w:r w:rsidRPr="00541B87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 xml:space="preserve">, Japan). The samples were cut from the </w:t>
      </w:r>
      <w:r w:rsidRPr="00541B87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lastRenderedPageBreak/>
        <w:t xml:space="preserve">middle of the </w:t>
      </w:r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 xml:space="preserve">sample </w:t>
      </w:r>
      <w:r w:rsidRPr="00541B87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>column</w:t>
      </w:r>
      <w:r w:rsidR="007A1360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val="en-US" w:eastAsia="zh-CN"/>
        </w:rPr>
        <w:t>s</w:t>
      </w:r>
      <w:r w:rsidRPr="00541B87">
        <w:rPr>
          <w:rFonts w:asciiTheme="minorHAnsi" w:eastAsiaTheme="minorEastAsia" w:hAnsiTheme="minorHAnsi" w:cstheme="minorHAnsi"/>
          <w:color w:val="000000"/>
          <w:sz w:val="22"/>
          <w:szCs w:val="22"/>
          <w:lang w:val="en-US" w:eastAsia="zh-CN"/>
        </w:rPr>
        <w:t>, directly dehydrated using an ethanol-water solution (10-30-50-70-80-90-99.5%), dried at critical point, coated with gold and then observed by SEM.</w:t>
      </w:r>
    </w:p>
    <w:p w:rsidR="00704BDF" w:rsidRDefault="00704BDF" w:rsidP="00704BDF">
      <w:pPr>
        <w:snapToGrid w:val="0"/>
        <w:spacing w:before="240" w:line="300" w:lineRule="auto"/>
        <w:rPr>
          <w:rFonts w:asciiTheme="minorHAnsi" w:eastAsiaTheme="minorEastAsia" w:hAnsiTheme="minorHAnsi" w:cstheme="minorHAnsi"/>
          <w:b/>
          <w:bCs/>
          <w:color w:val="000000"/>
          <w:sz w:val="22"/>
          <w:szCs w:val="22"/>
          <w:lang w:val="en-US" w:eastAsia="zh-CN"/>
        </w:rPr>
      </w:pPr>
      <w:bookmarkStart w:id="4" w:name="OLE_LINK2"/>
      <w:r w:rsidRPr="00E33EE5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/>
        </w:rPr>
        <w:t>3. Results an</w:t>
      </w:r>
      <w:bookmarkEnd w:id="4"/>
      <w:r w:rsidRPr="00E33EE5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/>
        </w:rPr>
        <w:t>d discussion</w:t>
      </w:r>
    </w:p>
    <w:p w:rsidR="00C72045" w:rsidRPr="00E33EE5" w:rsidRDefault="00C72045" w:rsidP="00C72045">
      <w:pPr>
        <w:snapToGrid w:val="0"/>
        <w:spacing w:after="120"/>
        <w:ind w:firstLineChars="150" w:firstLine="330"/>
        <w:rPr>
          <w:rFonts w:asciiTheme="minorHAnsi" w:eastAsia="MS PGothic" w:hAnsiTheme="minorHAnsi" w:cstheme="minorHAnsi"/>
          <w:color w:val="000000"/>
          <w:sz w:val="22"/>
          <w:szCs w:val="22"/>
        </w:rPr>
      </w:pPr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 xml:space="preserve">The results showed </w:t>
      </w:r>
      <w:r w:rsidR="00181A62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 xml:space="preserve">that </w:t>
      </w:r>
      <w:proofErr w:type="spellStart"/>
      <w:r w:rsidR="00181A62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>pHEMA</w:t>
      </w:r>
      <w:proofErr w:type="spellEnd"/>
      <w:r w:rsidR="00181A62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 xml:space="preserve"> </w:t>
      </w:r>
      <w:proofErr w:type="spellStart"/>
      <w:r w:rsidR="00181A62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>cryogels</w:t>
      </w:r>
      <w:proofErr w:type="spellEnd"/>
      <w:r w:rsidR="00181A62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 xml:space="preserve"> have </w:t>
      </w:r>
      <w:proofErr w:type="spellStart"/>
      <w:r w:rsidR="00181A62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>supermacropores</w:t>
      </w:r>
      <w:proofErr w:type="spellEnd"/>
      <w:r w:rsidR="00181A62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 xml:space="preserve"> with the sizes from several to 200 </w:t>
      </w:r>
      <w:proofErr w:type="spellStart"/>
      <w:r w:rsidR="00181A62">
        <w:rPr>
          <w:rFonts w:ascii="Times New Roman" w:eastAsiaTheme="minorEastAsia" w:hAnsi="Times New Roman"/>
          <w:color w:val="000000"/>
          <w:sz w:val="22"/>
          <w:szCs w:val="22"/>
          <w:lang w:eastAsia="zh-CN"/>
        </w:rPr>
        <w:t>μ</w:t>
      </w:r>
      <w:r w:rsidR="00181A62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>m</w:t>
      </w:r>
      <w:proofErr w:type="spellEnd"/>
      <w:r w:rsidR="00181A62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 xml:space="preserve">. These pores provided enough void space for the growth, entrapment and </w:t>
      </w:r>
      <w:r w:rsidR="00181A62" w:rsidRPr="00181A62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>deposition</w:t>
      </w:r>
      <w:r w:rsidR="00181A62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 xml:space="preserve"> of microbial cells during fermentation processes. The </w:t>
      </w:r>
      <w:proofErr w:type="spellStart"/>
      <w:r w:rsidR="00181A62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>cryogel</w:t>
      </w:r>
      <w:proofErr w:type="spellEnd"/>
      <w:r w:rsidR="00181A62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 xml:space="preserve"> carriers permit more surfaces for the attachment and </w:t>
      </w:r>
      <w:r w:rsidR="00B40BCA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 xml:space="preserve">deposition of cells and also contributed </w:t>
      </w:r>
      <w:r w:rsidR="00B40BCA" w:rsidRPr="00B40BCA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>to the reduction of the substrate inhibition</w:t>
      </w:r>
      <w:r w:rsidR="00181A62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 xml:space="preserve"> </w:t>
      </w:r>
      <w:r w:rsidR="00B40BCA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 xml:space="preserve">during cell growth. The cell concentrations by using these </w:t>
      </w:r>
      <w:proofErr w:type="spellStart"/>
      <w:r w:rsidR="00B40BCA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>cryogels</w:t>
      </w:r>
      <w:proofErr w:type="spellEnd"/>
      <w:r w:rsidR="00B40BCA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 xml:space="preserve"> as the carriers were higher than those without </w:t>
      </w:r>
      <w:proofErr w:type="spellStart"/>
      <w:r w:rsidR="00B40BCA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>cryogels</w:t>
      </w:r>
      <w:proofErr w:type="spellEnd"/>
      <w:r w:rsidR="00B40BCA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 xml:space="preserve"> for the growth of </w:t>
      </w:r>
      <w:r w:rsidR="00B40BCA" w:rsidRPr="004A7977">
        <w:rPr>
          <w:rFonts w:asciiTheme="minorHAnsi" w:eastAsiaTheme="minorEastAsia" w:hAnsiTheme="minorHAnsi" w:cstheme="minorHAnsi"/>
          <w:i/>
          <w:color w:val="000000"/>
          <w:sz w:val="22"/>
          <w:szCs w:val="22"/>
          <w:lang w:eastAsia="zh-CN"/>
        </w:rPr>
        <w:t xml:space="preserve">L. </w:t>
      </w:r>
      <w:proofErr w:type="spellStart"/>
      <w:r w:rsidR="00B40BCA" w:rsidRPr="004A7977">
        <w:rPr>
          <w:rFonts w:asciiTheme="minorHAnsi" w:eastAsiaTheme="minorEastAsia" w:hAnsiTheme="minorHAnsi" w:cstheme="minorHAnsi"/>
          <w:i/>
          <w:color w:val="000000"/>
          <w:sz w:val="22"/>
          <w:szCs w:val="22"/>
          <w:lang w:eastAsia="zh-CN"/>
        </w:rPr>
        <w:t>paracasei</w:t>
      </w:r>
      <w:proofErr w:type="spellEnd"/>
      <w:r w:rsidR="00B40BCA" w:rsidRPr="004A7977">
        <w:rPr>
          <w:rFonts w:asciiTheme="minorHAnsi" w:eastAsiaTheme="minorEastAsia" w:hAnsiTheme="minorHAnsi" w:cstheme="minorHAnsi"/>
          <w:i/>
          <w:color w:val="000000"/>
          <w:sz w:val="22"/>
          <w:szCs w:val="22"/>
          <w:lang w:eastAsia="zh-CN"/>
        </w:rPr>
        <w:t xml:space="preserve"> </w:t>
      </w:r>
      <w:r w:rsidR="00B40BCA" w:rsidRPr="004A7977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>16C3</w:t>
      </w:r>
      <w:r w:rsidR="00B40BCA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 xml:space="preserve"> strain in MRS medium. The </w:t>
      </w:r>
      <w:r w:rsidRPr="004A7977"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>maximum</w:t>
      </w:r>
      <w:r w:rsidRPr="004A7977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 xml:space="preserve"> cell concentration of about </w:t>
      </w:r>
      <w:r w:rsidR="00181A62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>5.32</w:t>
      </w:r>
      <w:r w:rsidRPr="004A7977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 xml:space="preserve"> </w:t>
      </w:r>
      <w:r w:rsidRPr="004A7977">
        <w:rPr>
          <w:rFonts w:asciiTheme="minorHAnsi" w:eastAsiaTheme="minorEastAsia" w:hAnsiTheme="minorHAnsi" w:cstheme="minorHAnsi" w:hint="eastAsia"/>
          <w:sz w:val="22"/>
          <w:szCs w:val="22"/>
          <w:lang w:eastAsia="zh-CN"/>
        </w:rPr>
        <w:t>g</w:t>
      </w:r>
      <w:r w:rsidRPr="004A7977">
        <w:rPr>
          <w:rFonts w:ascii="Times New Roman" w:eastAsiaTheme="minorEastAsia" w:hAnsi="Times New Roman"/>
          <w:sz w:val="22"/>
          <w:szCs w:val="22"/>
          <w:lang w:eastAsia="zh-CN"/>
        </w:rPr>
        <w:t>·</w:t>
      </w:r>
      <w:r w:rsidRPr="004A7977">
        <w:rPr>
          <w:rFonts w:asciiTheme="minorHAnsi" w:eastAsiaTheme="minorEastAsia" w:hAnsiTheme="minorHAnsi" w:cstheme="minorHAnsi" w:hint="eastAsia"/>
          <w:sz w:val="22"/>
          <w:szCs w:val="22"/>
          <w:lang w:eastAsia="zh-CN"/>
        </w:rPr>
        <w:t>L</w:t>
      </w:r>
      <w:r w:rsidRPr="004A7977">
        <w:rPr>
          <w:rFonts w:asciiTheme="minorHAnsi" w:eastAsiaTheme="minorEastAsia" w:hAnsiTheme="minorHAnsi" w:cstheme="minorHAnsi" w:hint="eastAsia"/>
          <w:sz w:val="22"/>
          <w:szCs w:val="22"/>
          <w:vertAlign w:val="superscript"/>
          <w:lang w:eastAsia="zh-CN"/>
        </w:rPr>
        <w:t>-1</w:t>
      </w:r>
      <w:r w:rsidRPr="004A7977">
        <w:rPr>
          <w:rFonts w:asciiTheme="minorHAnsi" w:hAnsiTheme="minorHAnsi" w:cstheme="minorHAnsi"/>
          <w:sz w:val="22"/>
          <w:szCs w:val="22"/>
        </w:rPr>
        <w:t xml:space="preserve"> in the fermentation </w:t>
      </w:r>
      <w:r w:rsidRPr="004A7977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 xml:space="preserve">broth </w:t>
      </w:r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>was achieved, as shown in Figure 1(a)</w:t>
      </w:r>
      <w:r w:rsidR="00B40BCA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 xml:space="preserve">, indicating that the </w:t>
      </w:r>
      <w:proofErr w:type="spellStart"/>
      <w:r w:rsidR="00B40BCA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>cryogels</w:t>
      </w:r>
      <w:proofErr w:type="spellEnd"/>
      <w:r w:rsidR="00B40BCA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 xml:space="preserve"> could be used as potential and interesting cell carriers for high-cell-density  fermentation and bioconversion</w:t>
      </w:r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 xml:space="preserve">. </w:t>
      </w:r>
    </w:p>
    <w:p w:rsidR="006D3D18" w:rsidRDefault="00F72BB9" w:rsidP="006D3D18">
      <w:pPr>
        <w:tabs>
          <w:tab w:val="clear" w:pos="7100"/>
          <w:tab w:val="right" w:pos="8789"/>
        </w:tabs>
        <w:snapToGrid w:val="0"/>
        <w:spacing w:after="120"/>
        <w:jc w:val="left"/>
        <w:rPr>
          <w:rFonts w:eastAsiaTheme="minorEastAsia"/>
          <w:lang w:eastAsia="zh-CN"/>
        </w:rPr>
      </w:pPr>
      <w:r w:rsidRPr="00A22604">
        <w:rPr>
          <w:noProof/>
          <w:color w:val="000000"/>
          <w:lang w:val="en-US" w:eastAsia="zh-CN"/>
        </w:rPr>
        <w:drawing>
          <wp:inline distT="0" distB="0" distL="0" distR="0" wp14:anchorId="0C8BD234" wp14:editId="6B0BDDF2">
            <wp:extent cx="1381990" cy="1823906"/>
            <wp:effectExtent l="762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接枝前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4" r="12335"/>
                    <a:stretch/>
                  </pic:blipFill>
                  <pic:spPr bwMode="auto">
                    <a:xfrm rot="5400000">
                      <a:off x="0" y="0"/>
                      <a:ext cx="1386252" cy="1829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1A62">
        <w:rPr>
          <w:rFonts w:eastAsiaTheme="minorEastAsia" w:hint="eastAsia"/>
          <w:lang w:eastAsia="zh-CN"/>
        </w:rPr>
        <w:t xml:space="preserve"> </w:t>
      </w:r>
      <w:r w:rsidR="00181A62" w:rsidRPr="00A22604">
        <w:rPr>
          <w:noProof/>
          <w:lang w:val="en-US" w:eastAsia="zh-CN"/>
        </w:rPr>
        <w:drawing>
          <wp:inline distT="0" distB="0" distL="0" distR="0" wp14:anchorId="76D5E710" wp14:editId="070E555D">
            <wp:extent cx="1828800" cy="1371600"/>
            <wp:effectExtent l="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105" cy="137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1A62">
        <w:rPr>
          <w:rFonts w:eastAsiaTheme="minorEastAsia" w:hint="eastAsia"/>
          <w:lang w:eastAsia="zh-CN"/>
        </w:rPr>
        <w:t xml:space="preserve"> </w:t>
      </w:r>
      <w:r w:rsidR="00181A62" w:rsidRPr="00A22604">
        <w:object w:dxaOrig="6735" w:dyaOrig="4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65pt;height:117.8pt" o:ole="">
            <v:imagedata r:id="rId13" o:title="" cropleft="5516f" cropright="5516f"/>
          </v:shape>
          <o:OLEObject Type="Embed" ProgID="Origin50.Graph" ShapeID="_x0000_i1025" DrawAspect="Content" ObjectID="_1615698964" r:id="rId14"/>
        </w:object>
      </w:r>
    </w:p>
    <w:p w:rsidR="006D3D18" w:rsidRPr="006D3D18" w:rsidRDefault="006D3D18" w:rsidP="00181A62">
      <w:pPr>
        <w:tabs>
          <w:tab w:val="clear" w:pos="7100"/>
          <w:tab w:val="right" w:pos="8789"/>
        </w:tabs>
        <w:snapToGrid w:val="0"/>
        <w:spacing w:after="120"/>
        <w:ind w:firstLineChars="750" w:firstLine="1350"/>
        <w:jc w:val="left"/>
        <w:rPr>
          <w:rFonts w:asciiTheme="minorHAnsi" w:eastAsiaTheme="minorEastAsia" w:hAnsiTheme="minorHAnsi" w:cstheme="minorHAnsi"/>
          <w:color w:val="000000"/>
          <w:szCs w:val="18"/>
          <w:lang w:val="en-US" w:eastAsia="zh-CN"/>
        </w:rPr>
      </w:pPr>
      <w:r w:rsidRPr="006D3D18">
        <w:rPr>
          <w:rFonts w:asciiTheme="minorHAnsi" w:eastAsia="MS PGothic" w:hAnsiTheme="minorHAnsi" w:cstheme="minorHAnsi" w:hint="eastAsia"/>
          <w:color w:val="000000"/>
          <w:szCs w:val="18"/>
          <w:lang w:val="en-US"/>
        </w:rPr>
        <w:t xml:space="preserve">(a) </w:t>
      </w:r>
      <w:r>
        <w:rPr>
          <w:rFonts w:asciiTheme="minorHAnsi" w:eastAsiaTheme="minorEastAsia" w:hAnsiTheme="minorHAnsi" w:cstheme="minorHAnsi" w:hint="eastAsia"/>
          <w:color w:val="000000"/>
          <w:szCs w:val="18"/>
          <w:lang w:val="en-US" w:eastAsia="zh-CN"/>
        </w:rPr>
        <w:t xml:space="preserve">                                                                  </w:t>
      </w:r>
      <w:proofErr w:type="gramStart"/>
      <w:r>
        <w:rPr>
          <w:rFonts w:asciiTheme="minorHAnsi" w:eastAsiaTheme="minorEastAsia" w:hAnsiTheme="minorHAnsi" w:cstheme="minorHAnsi" w:hint="eastAsia"/>
          <w:color w:val="000000"/>
          <w:szCs w:val="18"/>
          <w:lang w:val="en-US" w:eastAsia="zh-CN"/>
        </w:rPr>
        <w:t>(b)</w:t>
      </w:r>
      <w:r w:rsidR="00181A62">
        <w:rPr>
          <w:rFonts w:asciiTheme="minorHAnsi" w:eastAsiaTheme="minorEastAsia" w:hAnsiTheme="minorHAnsi" w:cstheme="minorHAnsi" w:hint="eastAsia"/>
          <w:color w:val="000000"/>
          <w:szCs w:val="18"/>
          <w:lang w:val="en-US" w:eastAsia="zh-CN"/>
        </w:rPr>
        <w:t xml:space="preserve">                                                                 (c)</w:t>
      </w:r>
      <w:proofErr w:type="gramEnd"/>
    </w:p>
    <w:p w:rsidR="00864D11" w:rsidRPr="006D3D18" w:rsidRDefault="0049359A" w:rsidP="006D3D18">
      <w:pPr>
        <w:tabs>
          <w:tab w:val="clear" w:pos="7100"/>
          <w:tab w:val="right" w:pos="8789"/>
        </w:tabs>
        <w:snapToGrid w:val="0"/>
        <w:spacing w:after="120"/>
        <w:rPr>
          <w:rFonts w:asciiTheme="minorHAnsi" w:eastAsiaTheme="minorEastAsia" w:hAnsiTheme="minorHAnsi" w:cstheme="minorHAnsi"/>
          <w:color w:val="000000"/>
          <w:szCs w:val="18"/>
          <w:lang w:val="en-US" w:eastAsia="zh-CN"/>
        </w:rPr>
      </w:pPr>
      <w:proofErr w:type="gramStart"/>
      <w:r w:rsidRPr="00E33EE5">
        <w:rPr>
          <w:rFonts w:asciiTheme="minorHAnsi" w:eastAsia="MS PGothic" w:hAnsiTheme="minorHAnsi" w:cstheme="minorHAnsi"/>
          <w:b/>
          <w:color w:val="000000"/>
          <w:szCs w:val="18"/>
          <w:lang w:val="en-US"/>
        </w:rPr>
        <w:t>Figure 1</w:t>
      </w:r>
      <w:r w:rsidRPr="00E33EE5">
        <w:rPr>
          <w:rFonts w:asciiTheme="minorHAnsi" w:eastAsia="MS PGothic" w:hAnsiTheme="minorHAnsi" w:cstheme="minorHAnsi"/>
          <w:b/>
          <w:color w:val="000000"/>
          <w:szCs w:val="18"/>
          <w:lang w:val="en-US" w:eastAsia="ko-KR"/>
        </w:rPr>
        <w:t>.</w:t>
      </w:r>
      <w:proofErr w:type="gramEnd"/>
      <w:r w:rsidR="00864D11" w:rsidRPr="00E33EE5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 </w:t>
      </w:r>
      <w:r w:rsidR="006D3D18">
        <w:rPr>
          <w:rFonts w:asciiTheme="minorHAnsi" w:eastAsiaTheme="minorEastAsia" w:hAnsiTheme="minorHAnsi" w:cstheme="minorHAnsi" w:hint="eastAsia"/>
          <w:color w:val="000000"/>
          <w:szCs w:val="18"/>
          <w:lang w:val="en-US" w:eastAsia="zh-CN"/>
        </w:rPr>
        <w:t xml:space="preserve">(a) </w:t>
      </w:r>
      <w:r w:rsidR="00181A62">
        <w:rPr>
          <w:rFonts w:asciiTheme="minorHAnsi" w:eastAsiaTheme="minorEastAsia" w:hAnsiTheme="minorHAnsi" w:cstheme="minorHAnsi" w:hint="eastAsia"/>
          <w:color w:val="000000"/>
          <w:szCs w:val="18"/>
          <w:lang w:val="en-US" w:eastAsia="zh-CN"/>
        </w:rPr>
        <w:t xml:space="preserve">Morphology of </w:t>
      </w:r>
      <w:proofErr w:type="spellStart"/>
      <w:r w:rsidR="00181A62">
        <w:rPr>
          <w:rFonts w:asciiTheme="minorHAnsi" w:eastAsiaTheme="minorEastAsia" w:hAnsiTheme="minorHAnsi" w:cstheme="minorHAnsi" w:hint="eastAsia"/>
          <w:color w:val="000000"/>
          <w:szCs w:val="18"/>
          <w:lang w:val="en-US" w:eastAsia="zh-CN"/>
        </w:rPr>
        <w:t>pHEMA</w:t>
      </w:r>
      <w:proofErr w:type="spellEnd"/>
      <w:r w:rsidR="00181A62">
        <w:rPr>
          <w:rFonts w:asciiTheme="minorHAnsi" w:eastAsiaTheme="minorEastAsia" w:hAnsiTheme="minorHAnsi" w:cstheme="minorHAnsi" w:hint="eastAsia"/>
          <w:color w:val="000000"/>
          <w:szCs w:val="18"/>
          <w:lang w:val="en-US" w:eastAsia="zh-CN"/>
        </w:rPr>
        <w:t xml:space="preserve"> </w:t>
      </w:r>
      <w:proofErr w:type="spellStart"/>
      <w:r w:rsidR="00181A62">
        <w:rPr>
          <w:rFonts w:asciiTheme="minorHAnsi" w:eastAsiaTheme="minorEastAsia" w:hAnsiTheme="minorHAnsi" w:cstheme="minorHAnsi" w:hint="eastAsia"/>
          <w:color w:val="000000"/>
          <w:szCs w:val="18"/>
          <w:lang w:val="en-US" w:eastAsia="zh-CN"/>
        </w:rPr>
        <w:t>cryogel</w:t>
      </w:r>
      <w:proofErr w:type="spellEnd"/>
      <w:r w:rsidR="00181A62">
        <w:rPr>
          <w:rFonts w:asciiTheme="minorHAnsi" w:eastAsiaTheme="minorEastAsia" w:hAnsiTheme="minorHAnsi" w:cstheme="minorHAnsi" w:hint="eastAsia"/>
          <w:color w:val="000000"/>
          <w:szCs w:val="18"/>
          <w:lang w:val="en-US" w:eastAsia="zh-CN"/>
        </w:rPr>
        <w:t xml:space="preserve"> carriers, (b) microstructure within the </w:t>
      </w:r>
      <w:proofErr w:type="spellStart"/>
      <w:r w:rsidR="00181A62">
        <w:rPr>
          <w:rFonts w:asciiTheme="minorHAnsi" w:eastAsiaTheme="minorEastAsia" w:hAnsiTheme="minorHAnsi" w:cstheme="minorHAnsi" w:hint="eastAsia"/>
          <w:color w:val="000000"/>
          <w:szCs w:val="18"/>
          <w:lang w:val="en-US" w:eastAsia="zh-CN"/>
        </w:rPr>
        <w:t>cryogels</w:t>
      </w:r>
      <w:proofErr w:type="spellEnd"/>
      <w:r w:rsidR="00181A62">
        <w:rPr>
          <w:rFonts w:asciiTheme="minorHAnsi" w:eastAsiaTheme="minorEastAsia" w:hAnsiTheme="minorHAnsi" w:cstheme="minorHAnsi" w:hint="eastAsia"/>
          <w:color w:val="000000"/>
          <w:szCs w:val="18"/>
          <w:lang w:val="en-US" w:eastAsia="zh-CN"/>
        </w:rPr>
        <w:t xml:space="preserve"> an (c) ce</w:t>
      </w:r>
      <w:r w:rsidR="002D614E" w:rsidRPr="00E33EE5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ll </w:t>
      </w:r>
      <w:r w:rsidR="00181A62">
        <w:rPr>
          <w:rFonts w:asciiTheme="minorHAnsi" w:eastAsiaTheme="minorEastAsia" w:hAnsiTheme="minorHAnsi" w:cstheme="minorHAnsi"/>
          <w:color w:val="000000"/>
          <w:szCs w:val="18"/>
          <w:lang w:val="en-US" w:eastAsia="zh-CN"/>
        </w:rPr>
        <w:t>concentration</w:t>
      </w:r>
      <w:r w:rsidR="00181A62">
        <w:rPr>
          <w:rFonts w:asciiTheme="minorHAnsi" w:eastAsiaTheme="minorEastAsia" w:hAnsiTheme="minorHAnsi" w:cstheme="minorHAnsi" w:hint="eastAsia"/>
          <w:color w:val="000000"/>
          <w:szCs w:val="18"/>
          <w:lang w:val="en-US" w:eastAsia="zh-CN"/>
        </w:rPr>
        <w:t xml:space="preserve">s with and without </w:t>
      </w:r>
      <w:proofErr w:type="spellStart"/>
      <w:r w:rsidR="00181A62">
        <w:rPr>
          <w:rFonts w:asciiTheme="minorHAnsi" w:eastAsiaTheme="minorEastAsia" w:hAnsiTheme="minorHAnsi" w:cstheme="minorHAnsi" w:hint="eastAsia"/>
          <w:color w:val="000000"/>
          <w:szCs w:val="18"/>
          <w:lang w:val="en-US" w:eastAsia="zh-CN"/>
        </w:rPr>
        <w:t>cryogels</w:t>
      </w:r>
      <w:proofErr w:type="spellEnd"/>
      <w:r w:rsidR="00181A62">
        <w:rPr>
          <w:rFonts w:asciiTheme="minorHAnsi" w:eastAsiaTheme="minorEastAsia" w:hAnsiTheme="minorHAnsi" w:cstheme="minorHAnsi" w:hint="eastAsia"/>
          <w:color w:val="000000"/>
          <w:szCs w:val="18"/>
          <w:lang w:val="en-US" w:eastAsia="zh-CN"/>
        </w:rPr>
        <w:t xml:space="preserve"> during the fermentation of </w:t>
      </w:r>
      <w:r w:rsidR="002D614E" w:rsidRPr="006D3D18">
        <w:rPr>
          <w:rFonts w:asciiTheme="minorHAnsi" w:eastAsia="MS PGothic" w:hAnsiTheme="minorHAnsi" w:cstheme="minorHAnsi"/>
          <w:i/>
          <w:color w:val="000000"/>
          <w:szCs w:val="18"/>
          <w:lang w:val="en-US"/>
        </w:rPr>
        <w:t xml:space="preserve">L. </w:t>
      </w:r>
      <w:proofErr w:type="spellStart"/>
      <w:r w:rsidR="002D614E" w:rsidRPr="006D3D18">
        <w:rPr>
          <w:rFonts w:asciiTheme="minorHAnsi" w:eastAsia="MS PGothic" w:hAnsiTheme="minorHAnsi" w:cstheme="minorHAnsi"/>
          <w:i/>
          <w:color w:val="000000"/>
          <w:szCs w:val="18"/>
          <w:lang w:val="en-US"/>
        </w:rPr>
        <w:t>paracasei</w:t>
      </w:r>
      <w:proofErr w:type="spellEnd"/>
      <w:r w:rsidR="002D614E" w:rsidRPr="00E33EE5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 </w:t>
      </w:r>
      <w:r w:rsidR="00864D11" w:rsidRPr="00E33EE5">
        <w:rPr>
          <w:rFonts w:asciiTheme="minorHAnsi" w:eastAsia="MS PGothic" w:hAnsiTheme="minorHAnsi" w:cstheme="minorHAnsi"/>
          <w:color w:val="000000"/>
          <w:szCs w:val="18"/>
          <w:lang w:val="en-US"/>
        </w:rPr>
        <w:t>16C3</w:t>
      </w:r>
      <w:r w:rsidR="002D614E" w:rsidRPr="00E33EE5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 in MRS </w:t>
      </w:r>
      <w:r w:rsidR="00FD7B3F" w:rsidRPr="00E33EE5">
        <w:rPr>
          <w:rFonts w:asciiTheme="minorHAnsi" w:eastAsia="MS PGothic" w:hAnsiTheme="minorHAnsi" w:cstheme="minorHAnsi"/>
          <w:color w:val="000000"/>
          <w:szCs w:val="18"/>
          <w:lang w:val="en-US"/>
        </w:rPr>
        <w:t>broth</w:t>
      </w:r>
      <w:r w:rsidR="00DA60DF" w:rsidRPr="00E33EE5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 </w:t>
      </w:r>
      <w:r w:rsidR="00181A62">
        <w:rPr>
          <w:rFonts w:asciiTheme="minorHAnsi" w:eastAsiaTheme="minorEastAsia" w:hAnsiTheme="minorHAnsi" w:cstheme="minorHAnsi" w:hint="eastAsia"/>
          <w:color w:val="000000"/>
          <w:szCs w:val="18"/>
          <w:lang w:val="en-US" w:eastAsia="zh-CN"/>
        </w:rPr>
        <w:t>for the production of PLA</w:t>
      </w:r>
      <w:r w:rsidR="006D3D18" w:rsidRPr="006D3D18">
        <w:rPr>
          <w:rFonts w:asciiTheme="minorHAnsi" w:eastAsiaTheme="minorEastAsia" w:hAnsiTheme="minorHAnsi" w:cstheme="minorHAnsi"/>
          <w:color w:val="000000"/>
          <w:szCs w:val="18"/>
          <w:lang w:val="en-US" w:eastAsia="zh-CN"/>
        </w:rPr>
        <w:t>.</w:t>
      </w:r>
    </w:p>
    <w:p w:rsidR="009B0DA8" w:rsidRPr="00E33EE5" w:rsidRDefault="009B0DA8" w:rsidP="009B0DA8">
      <w:pPr>
        <w:snapToGrid w:val="0"/>
        <w:spacing w:before="240" w:line="300" w:lineRule="auto"/>
        <w:rPr>
          <w:rFonts w:asciiTheme="minorHAnsi" w:eastAsia="MS PGothic" w:hAnsiTheme="minorHAnsi" w:cstheme="minorHAnsi"/>
          <w:color w:val="000000"/>
          <w:sz w:val="22"/>
          <w:szCs w:val="22"/>
          <w:lang w:val="en-US" w:eastAsia="ko-KR"/>
        </w:rPr>
      </w:pPr>
      <w:r w:rsidRPr="00E33EE5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/>
        </w:rPr>
        <w:t>4. Conclusion</w:t>
      </w:r>
      <w:r w:rsidRPr="00E33EE5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C52EB9" w:rsidRPr="00C72045" w:rsidRDefault="00B40BCA" w:rsidP="00103360">
      <w:pPr>
        <w:snapToGrid w:val="0"/>
        <w:spacing w:after="120"/>
        <w:ind w:firstLineChars="150" w:firstLine="330"/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 xml:space="preserve">PHEMA </w:t>
      </w:r>
      <w:proofErr w:type="spellStart"/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>cryogels</w:t>
      </w:r>
      <w:bookmarkStart w:id="5" w:name="_GoBack"/>
      <w:bookmarkEnd w:id="5"/>
      <w:proofErr w:type="spellEnd"/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 xml:space="preserve"> were interesting cell </w:t>
      </w:r>
      <w:r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>entrapment</w:t>
      </w:r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 xml:space="preserve"> carriers and can be used for the high-cell-density culture of microbial strains like </w:t>
      </w:r>
      <w:r w:rsidR="00C52EB9" w:rsidRPr="00C72045">
        <w:rPr>
          <w:rFonts w:asciiTheme="minorHAnsi" w:eastAsia="MS PGothic" w:hAnsiTheme="minorHAnsi" w:cstheme="minorHAnsi"/>
          <w:i/>
          <w:color w:val="000000"/>
          <w:sz w:val="22"/>
          <w:szCs w:val="22"/>
        </w:rPr>
        <w:t xml:space="preserve">L. </w:t>
      </w:r>
      <w:proofErr w:type="spellStart"/>
      <w:r w:rsidR="00C52EB9" w:rsidRPr="00C72045">
        <w:rPr>
          <w:rFonts w:asciiTheme="minorHAnsi" w:eastAsia="MS PGothic" w:hAnsiTheme="minorHAnsi" w:cstheme="minorHAnsi"/>
          <w:i/>
          <w:color w:val="000000"/>
          <w:sz w:val="22"/>
          <w:szCs w:val="22"/>
        </w:rPr>
        <w:t>paracasei</w:t>
      </w:r>
      <w:proofErr w:type="spellEnd"/>
      <w:r w:rsidR="00C52EB9" w:rsidRPr="00103360">
        <w:rPr>
          <w:rFonts w:asciiTheme="minorHAnsi" w:eastAsia="MS PGothic" w:hAnsiTheme="minorHAnsi" w:cstheme="minorHAnsi"/>
          <w:color w:val="000000"/>
          <w:sz w:val="22"/>
          <w:szCs w:val="22"/>
        </w:rPr>
        <w:t xml:space="preserve"> 16C3 </w:t>
      </w:r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 xml:space="preserve">for the production of bio-based organic acids. The </w:t>
      </w:r>
      <w:r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>concentration</w:t>
      </w:r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 xml:space="preserve"> of cells </w:t>
      </w:r>
      <w:r w:rsidR="008D4153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 xml:space="preserve">using </w:t>
      </w:r>
      <w:proofErr w:type="spellStart"/>
      <w:r w:rsidR="008D4153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>cryogels</w:t>
      </w:r>
      <w:proofErr w:type="spellEnd"/>
      <w:r w:rsidR="008D4153"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 xml:space="preserve"> as the cell carriers </w:t>
      </w:r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 xml:space="preserve">can be increased to twice the biomass in traditional </w:t>
      </w:r>
      <w:r>
        <w:rPr>
          <w:rFonts w:asciiTheme="minorHAnsi" w:eastAsiaTheme="minorEastAsia" w:hAnsiTheme="minorHAnsi" w:cstheme="minorHAnsi"/>
          <w:color w:val="000000"/>
          <w:sz w:val="22"/>
          <w:szCs w:val="22"/>
          <w:lang w:eastAsia="zh-CN"/>
        </w:rPr>
        <w:t>fermentation</w:t>
      </w:r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 xml:space="preserve"> without </w:t>
      </w:r>
      <w:proofErr w:type="spellStart"/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>cryogels</w:t>
      </w:r>
      <w:proofErr w:type="spellEnd"/>
      <w:r>
        <w:rPr>
          <w:rFonts w:asciiTheme="minorHAnsi" w:eastAsiaTheme="minorEastAsia" w:hAnsiTheme="minorHAnsi" w:cstheme="minorHAnsi" w:hint="eastAsia"/>
          <w:color w:val="000000"/>
          <w:sz w:val="22"/>
          <w:szCs w:val="22"/>
          <w:lang w:eastAsia="zh-CN"/>
        </w:rPr>
        <w:t>.</w:t>
      </w:r>
    </w:p>
    <w:p w:rsidR="009B0DA8" w:rsidRPr="00E33EE5" w:rsidRDefault="009B0DA8" w:rsidP="009B0DA8">
      <w:pPr>
        <w:snapToGrid w:val="0"/>
        <w:spacing w:before="240" w:line="300" w:lineRule="auto"/>
        <w:rPr>
          <w:rFonts w:asciiTheme="minorHAnsi" w:eastAsia="宋体" w:hAnsiTheme="minorHAnsi" w:cstheme="minorHAnsi"/>
          <w:b/>
          <w:bCs/>
          <w:color w:val="000000"/>
          <w:sz w:val="20"/>
          <w:lang w:val="en-US" w:eastAsia="zh-CN"/>
        </w:rPr>
      </w:pPr>
      <w:r w:rsidRPr="00E33EE5">
        <w:rPr>
          <w:rFonts w:asciiTheme="minorHAnsi" w:eastAsia="MS PGothic" w:hAnsiTheme="minorHAnsi" w:cstheme="minorHAnsi"/>
          <w:b/>
          <w:bCs/>
          <w:color w:val="000000"/>
          <w:sz w:val="20"/>
          <w:lang w:val="en-US"/>
        </w:rPr>
        <w:t xml:space="preserve">References </w:t>
      </w:r>
    </w:p>
    <w:bookmarkEnd w:id="0"/>
    <w:p w:rsidR="00E53C36" w:rsidRPr="00C1617D" w:rsidRDefault="00E53C36" w:rsidP="00E53C3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</w:rPr>
      </w:pPr>
      <w:r w:rsidRPr="00C1617D">
        <w:rPr>
          <w:rFonts w:asciiTheme="minorHAnsi" w:hAnsiTheme="minorHAnsi" w:cstheme="minorHAnsi"/>
          <w:color w:val="000000"/>
        </w:rPr>
        <w:t xml:space="preserve">J.T. Guan, </w:t>
      </w:r>
      <w:r>
        <w:rPr>
          <w:rFonts w:asciiTheme="minorHAnsi" w:eastAsiaTheme="minorEastAsia" w:hAnsiTheme="minorHAnsi" w:cstheme="minorHAnsi" w:hint="eastAsia"/>
          <w:color w:val="000000"/>
          <w:lang w:eastAsia="zh-CN"/>
        </w:rPr>
        <w:t xml:space="preserve">C.F. Han, </w:t>
      </w:r>
      <w:r w:rsidRPr="00C1617D">
        <w:rPr>
          <w:rFonts w:asciiTheme="minorHAnsi" w:hAnsiTheme="minorHAnsi" w:cstheme="minorHAnsi"/>
          <w:color w:val="000000"/>
        </w:rPr>
        <w:t xml:space="preserve">Y.X. Guan, </w:t>
      </w:r>
      <w:r>
        <w:rPr>
          <w:rFonts w:asciiTheme="minorHAnsi" w:eastAsiaTheme="minorEastAsia" w:hAnsiTheme="minorHAnsi" w:cstheme="minorHAnsi" w:hint="eastAsia"/>
          <w:color w:val="000000"/>
          <w:lang w:eastAsia="zh-CN"/>
        </w:rPr>
        <w:t xml:space="preserve">S.H. Zhang, </w:t>
      </w:r>
      <w:r w:rsidRPr="00C1617D">
        <w:rPr>
          <w:rFonts w:asciiTheme="minorHAnsi" w:hAnsiTheme="minorHAnsi" w:cstheme="minorHAnsi"/>
          <w:color w:val="000000"/>
        </w:rPr>
        <w:t>J.X. Yun, S.J. Yao</w:t>
      </w:r>
      <w:r>
        <w:rPr>
          <w:rFonts w:asciiTheme="minorHAnsi" w:eastAsiaTheme="minorEastAsia" w:hAnsiTheme="minorHAnsi" w:cstheme="minorHAnsi" w:hint="eastAsia"/>
          <w:color w:val="000000"/>
          <w:lang w:eastAsia="zh-CN"/>
        </w:rPr>
        <w:t>,</w:t>
      </w:r>
      <w:r w:rsidRPr="00C1617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eastAsiaTheme="minorEastAsia" w:hAnsiTheme="minorHAnsi" w:cstheme="minorHAnsi" w:hint="eastAsia"/>
          <w:color w:val="000000"/>
          <w:lang w:eastAsia="zh-CN"/>
        </w:rPr>
        <w:t>Chin. J.</w:t>
      </w:r>
      <w:r w:rsidRPr="00C1617D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eastAsiaTheme="minorEastAsia" w:hAnsiTheme="minorHAnsi" w:cstheme="minorHAnsi" w:hint="eastAsia"/>
          <w:color w:val="000000"/>
          <w:lang w:eastAsia="zh-CN"/>
        </w:rPr>
        <w:t>Chem. Eng.</w:t>
      </w:r>
      <w:r w:rsidRPr="00C1617D">
        <w:rPr>
          <w:rFonts w:asciiTheme="minorHAnsi" w:hAnsiTheme="minorHAnsi" w:cstheme="minorHAnsi"/>
          <w:color w:val="000000"/>
        </w:rPr>
        <w:t xml:space="preserve">, </w:t>
      </w:r>
      <w:r w:rsidR="00D66028">
        <w:rPr>
          <w:rFonts w:asciiTheme="minorHAnsi" w:eastAsiaTheme="minorEastAsia" w:hAnsiTheme="minorHAnsi" w:cstheme="minorHAnsi" w:hint="eastAsia"/>
          <w:color w:val="000000"/>
          <w:lang w:eastAsia="zh-CN"/>
        </w:rPr>
        <w:t>27</w:t>
      </w:r>
      <w:r>
        <w:rPr>
          <w:rFonts w:asciiTheme="minorHAnsi" w:eastAsiaTheme="minorEastAsia" w:hAnsiTheme="minorHAnsi" w:cstheme="minorHAnsi" w:hint="eastAsia"/>
          <w:color w:val="000000"/>
          <w:lang w:eastAsia="zh-CN"/>
        </w:rPr>
        <w:t xml:space="preserve"> (</w:t>
      </w:r>
      <w:r w:rsidRPr="00C1617D">
        <w:rPr>
          <w:rFonts w:asciiTheme="minorHAnsi" w:hAnsiTheme="minorHAnsi" w:cstheme="minorHAnsi"/>
          <w:color w:val="000000"/>
        </w:rPr>
        <w:t>201</w:t>
      </w:r>
      <w:r w:rsidR="00D66028">
        <w:rPr>
          <w:rFonts w:asciiTheme="minorHAnsi" w:eastAsiaTheme="minorEastAsia" w:hAnsiTheme="minorHAnsi" w:cstheme="minorHAnsi" w:hint="eastAsia"/>
          <w:color w:val="000000"/>
          <w:lang w:eastAsia="zh-CN"/>
        </w:rPr>
        <w:t>9</w:t>
      </w:r>
      <w:r>
        <w:rPr>
          <w:rFonts w:asciiTheme="minorHAnsi" w:eastAsiaTheme="minorEastAsia" w:hAnsiTheme="minorHAnsi" w:cstheme="minorHAnsi" w:hint="eastAsia"/>
          <w:color w:val="000000"/>
          <w:lang w:eastAsia="zh-CN"/>
        </w:rPr>
        <w:t xml:space="preserve">) </w:t>
      </w:r>
      <w:r w:rsidR="00D66028">
        <w:rPr>
          <w:rFonts w:asciiTheme="minorHAnsi" w:eastAsiaTheme="minorEastAsia" w:hAnsiTheme="minorHAnsi" w:cstheme="minorHAnsi" w:hint="eastAsia"/>
          <w:color w:val="000000"/>
          <w:lang w:eastAsia="zh-CN"/>
        </w:rPr>
        <w:t>418</w:t>
      </w:r>
      <w:r w:rsidRPr="00C1617D">
        <w:rPr>
          <w:rFonts w:asciiTheme="minorHAnsi" w:hAnsiTheme="minorHAnsi" w:cstheme="minorHAnsi"/>
          <w:color w:val="000000"/>
        </w:rPr>
        <w:t>−</w:t>
      </w:r>
      <w:r w:rsidR="00D66028">
        <w:rPr>
          <w:rFonts w:asciiTheme="minorHAnsi" w:eastAsiaTheme="minorEastAsia" w:hAnsiTheme="minorHAnsi" w:cstheme="minorHAnsi" w:hint="eastAsia"/>
          <w:color w:val="000000"/>
          <w:lang w:eastAsia="zh-CN"/>
        </w:rPr>
        <w:t>425</w:t>
      </w:r>
      <w:r w:rsidRPr="00C1617D">
        <w:rPr>
          <w:rFonts w:asciiTheme="minorHAnsi" w:hAnsiTheme="minorHAnsi" w:cstheme="minorHAnsi"/>
          <w:color w:val="000000"/>
        </w:rPr>
        <w:t>.</w:t>
      </w:r>
    </w:p>
    <w:p w:rsidR="00C72045" w:rsidRPr="00C1617D" w:rsidRDefault="00C1617D" w:rsidP="00C1617D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</w:rPr>
      </w:pPr>
      <w:r w:rsidRPr="00C1617D">
        <w:rPr>
          <w:rFonts w:asciiTheme="minorHAnsi" w:hAnsiTheme="minorHAnsi" w:cstheme="minorHAnsi"/>
          <w:color w:val="000000"/>
        </w:rPr>
        <w:t>J.T. Guan, Y.X. Guan, J.X. Yun, S.J. Yao</w:t>
      </w:r>
      <w:r w:rsidR="000C0581">
        <w:rPr>
          <w:rFonts w:asciiTheme="minorHAnsi" w:eastAsiaTheme="minorEastAsia" w:hAnsiTheme="minorHAnsi" w:cstheme="minorHAnsi" w:hint="eastAsia"/>
          <w:color w:val="000000"/>
          <w:lang w:eastAsia="zh-CN"/>
        </w:rPr>
        <w:t>,</w:t>
      </w:r>
      <w:r w:rsidRPr="00C1617D">
        <w:rPr>
          <w:rFonts w:asciiTheme="minorHAnsi" w:hAnsiTheme="minorHAnsi" w:cstheme="minorHAnsi"/>
          <w:color w:val="000000"/>
        </w:rPr>
        <w:t xml:space="preserve"> J</w:t>
      </w:r>
      <w:r w:rsidR="00647E2D">
        <w:rPr>
          <w:rFonts w:asciiTheme="minorHAnsi" w:eastAsiaTheme="minorEastAsia" w:hAnsiTheme="minorHAnsi" w:cstheme="minorHAnsi" w:hint="eastAsia"/>
          <w:color w:val="000000"/>
          <w:lang w:eastAsia="zh-CN"/>
        </w:rPr>
        <w:t>.</w:t>
      </w:r>
      <w:r w:rsidRPr="00C1617D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C1617D">
        <w:rPr>
          <w:rFonts w:asciiTheme="minorHAnsi" w:hAnsiTheme="minorHAnsi" w:cstheme="minorHAnsi"/>
          <w:color w:val="000000"/>
        </w:rPr>
        <w:t>Chromatogr</w:t>
      </w:r>
      <w:proofErr w:type="spellEnd"/>
      <w:r w:rsidR="00647E2D">
        <w:rPr>
          <w:rFonts w:asciiTheme="minorHAnsi" w:eastAsiaTheme="minorEastAsia" w:hAnsiTheme="minorHAnsi" w:cstheme="minorHAnsi" w:hint="eastAsia"/>
          <w:color w:val="000000"/>
          <w:lang w:eastAsia="zh-CN"/>
        </w:rPr>
        <w:t>.</w:t>
      </w:r>
      <w:r w:rsidRPr="00C1617D">
        <w:rPr>
          <w:rFonts w:asciiTheme="minorHAnsi" w:hAnsiTheme="minorHAnsi" w:cstheme="minorHAnsi"/>
          <w:color w:val="000000"/>
        </w:rPr>
        <w:t xml:space="preserve"> A, 1554</w:t>
      </w:r>
      <w:r w:rsidR="00647E2D">
        <w:rPr>
          <w:rFonts w:asciiTheme="minorHAnsi" w:eastAsiaTheme="minorEastAsia" w:hAnsiTheme="minorHAnsi" w:cstheme="minorHAnsi" w:hint="eastAsia"/>
          <w:color w:val="000000"/>
          <w:lang w:eastAsia="zh-CN"/>
        </w:rPr>
        <w:t xml:space="preserve"> (</w:t>
      </w:r>
      <w:r w:rsidR="00647E2D" w:rsidRPr="00C1617D">
        <w:rPr>
          <w:rFonts w:asciiTheme="minorHAnsi" w:hAnsiTheme="minorHAnsi" w:cstheme="minorHAnsi"/>
          <w:color w:val="000000"/>
        </w:rPr>
        <w:t>2018</w:t>
      </w:r>
      <w:r w:rsidR="00647E2D">
        <w:rPr>
          <w:rFonts w:asciiTheme="minorHAnsi" w:eastAsiaTheme="minorEastAsia" w:hAnsiTheme="minorHAnsi" w:cstheme="minorHAnsi" w:hint="eastAsia"/>
          <w:color w:val="000000"/>
          <w:lang w:eastAsia="zh-CN"/>
        </w:rPr>
        <w:t xml:space="preserve">) </w:t>
      </w:r>
      <w:r w:rsidRPr="00C1617D">
        <w:rPr>
          <w:rFonts w:asciiTheme="minorHAnsi" w:hAnsiTheme="minorHAnsi" w:cstheme="minorHAnsi"/>
          <w:color w:val="000000"/>
        </w:rPr>
        <w:t>92−100.</w:t>
      </w:r>
    </w:p>
    <w:p w:rsidR="00C1617D" w:rsidRPr="002F46A9" w:rsidRDefault="008D4153" w:rsidP="00A01AF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eastAsiaTheme="minorEastAsia" w:hAnsiTheme="minorHAnsi" w:cstheme="minorHAnsi" w:hint="eastAsia"/>
          <w:color w:val="000000"/>
          <w:lang w:eastAsia="zh-CN"/>
        </w:rPr>
        <w:t>N. Xu</w:t>
      </w:r>
      <w:r w:rsidR="00A01AF8" w:rsidRPr="00A01AF8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eastAsiaTheme="minorEastAsia" w:hAnsiTheme="minorHAnsi" w:cstheme="minorHAnsi" w:hint="eastAsia"/>
          <w:color w:val="000000"/>
          <w:lang w:eastAsia="zh-CN"/>
        </w:rPr>
        <w:t xml:space="preserve">J.T. Guan, S.H. Zhang, </w:t>
      </w:r>
      <w:r w:rsidR="00A01AF8" w:rsidRPr="00A01AF8">
        <w:rPr>
          <w:rFonts w:asciiTheme="minorHAnsi" w:hAnsiTheme="minorHAnsi" w:cstheme="minorHAnsi"/>
          <w:color w:val="000000"/>
        </w:rPr>
        <w:t xml:space="preserve">J.X. Yun, </w:t>
      </w:r>
      <w:r>
        <w:rPr>
          <w:rFonts w:asciiTheme="minorHAnsi" w:eastAsiaTheme="minorEastAsia" w:hAnsiTheme="minorHAnsi" w:cstheme="minorHAnsi" w:hint="eastAsia"/>
          <w:color w:val="000000"/>
          <w:lang w:eastAsia="zh-CN"/>
        </w:rPr>
        <w:t>Y.X. Guan</w:t>
      </w:r>
      <w:r w:rsidR="00A01AF8" w:rsidRPr="00A01AF8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eastAsiaTheme="minorEastAsia" w:hAnsiTheme="minorHAnsi" w:cstheme="minorHAnsi" w:hint="eastAsia"/>
          <w:color w:val="000000"/>
          <w:lang w:eastAsia="zh-CN"/>
        </w:rPr>
        <w:t>S.J</w:t>
      </w:r>
      <w:r w:rsidR="00A01AF8" w:rsidRPr="00A01AF8">
        <w:rPr>
          <w:rFonts w:asciiTheme="minorHAnsi" w:hAnsiTheme="minorHAnsi" w:cstheme="minorHAnsi"/>
          <w:color w:val="000000"/>
        </w:rPr>
        <w:t xml:space="preserve">. Yao, J. Chem. Eng. Chin. Univ. </w:t>
      </w:r>
      <w:r>
        <w:rPr>
          <w:rFonts w:asciiTheme="minorHAnsi" w:eastAsiaTheme="minorEastAsia" w:hAnsiTheme="minorHAnsi" w:cstheme="minorHAnsi" w:hint="eastAsia"/>
          <w:color w:val="000000"/>
          <w:lang w:eastAsia="zh-CN"/>
        </w:rPr>
        <w:t>33</w:t>
      </w:r>
      <w:r w:rsidR="00A01AF8" w:rsidRPr="00A01AF8">
        <w:rPr>
          <w:rFonts w:asciiTheme="minorHAnsi" w:hAnsiTheme="minorHAnsi" w:cstheme="minorHAnsi"/>
          <w:color w:val="000000"/>
        </w:rPr>
        <w:t xml:space="preserve"> (201</w:t>
      </w:r>
      <w:r>
        <w:rPr>
          <w:rFonts w:asciiTheme="minorHAnsi" w:eastAsiaTheme="minorEastAsia" w:hAnsiTheme="minorHAnsi" w:cstheme="minorHAnsi" w:hint="eastAsia"/>
          <w:color w:val="000000"/>
          <w:lang w:eastAsia="zh-CN"/>
        </w:rPr>
        <w:t>9</w:t>
      </w:r>
      <w:r w:rsidR="00A01AF8" w:rsidRPr="00A01AF8">
        <w:rPr>
          <w:rFonts w:asciiTheme="minorHAnsi" w:hAnsiTheme="minorHAnsi" w:cstheme="minorHAnsi"/>
          <w:color w:val="000000"/>
        </w:rPr>
        <w:t>)</w:t>
      </w:r>
      <w:r>
        <w:rPr>
          <w:rFonts w:asciiTheme="minorHAnsi" w:eastAsiaTheme="minorEastAsia" w:hAnsiTheme="minorHAnsi" w:cstheme="minorHAnsi" w:hint="eastAsia"/>
          <w:color w:val="000000"/>
          <w:lang w:eastAsia="zh-CN"/>
        </w:rPr>
        <w:t>.</w:t>
      </w:r>
      <w:r w:rsidR="00A01AF8" w:rsidRPr="00A01AF8">
        <w:rPr>
          <w:rFonts w:asciiTheme="minorHAnsi" w:hAnsiTheme="minorHAnsi" w:cstheme="minorHAnsi"/>
          <w:color w:val="000000"/>
        </w:rPr>
        <w:t xml:space="preserve"> (In Chinese)</w:t>
      </w:r>
    </w:p>
    <w:p w:rsidR="002F46A9" w:rsidRDefault="002F46A9" w:rsidP="002F46A9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</w:rPr>
      </w:pPr>
      <w:r w:rsidRPr="002F46A9">
        <w:rPr>
          <w:rFonts w:asciiTheme="minorHAnsi" w:hAnsiTheme="minorHAnsi" w:cstheme="minorHAnsi"/>
          <w:color w:val="000000"/>
        </w:rPr>
        <w:t xml:space="preserve">W.M. Mu, S.H. Yu, L.J. Zhu, T. Zhang, B. Jiang, Appl. </w:t>
      </w:r>
      <w:proofErr w:type="spellStart"/>
      <w:r w:rsidRPr="002F46A9">
        <w:rPr>
          <w:rFonts w:asciiTheme="minorHAnsi" w:hAnsiTheme="minorHAnsi" w:cstheme="minorHAnsi"/>
          <w:color w:val="000000"/>
        </w:rPr>
        <w:t>Microbiol</w:t>
      </w:r>
      <w:proofErr w:type="spellEnd"/>
      <w:r w:rsidRPr="002F46A9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Pr="002F46A9">
        <w:rPr>
          <w:rFonts w:asciiTheme="minorHAnsi" w:hAnsiTheme="minorHAnsi" w:cstheme="minorHAnsi"/>
          <w:color w:val="000000"/>
        </w:rPr>
        <w:t>Biotechnol</w:t>
      </w:r>
      <w:proofErr w:type="spellEnd"/>
      <w:r w:rsidRPr="002F46A9">
        <w:rPr>
          <w:rFonts w:asciiTheme="minorHAnsi" w:hAnsiTheme="minorHAnsi" w:cstheme="minorHAnsi"/>
          <w:color w:val="000000"/>
        </w:rPr>
        <w:t>. 95 (2012) 1155</w:t>
      </w:r>
      <w:r w:rsidRPr="00C1617D">
        <w:rPr>
          <w:rFonts w:asciiTheme="minorHAnsi" w:hAnsiTheme="minorHAnsi" w:cstheme="minorHAnsi"/>
          <w:color w:val="000000"/>
        </w:rPr>
        <w:t>−</w:t>
      </w:r>
      <w:r w:rsidRPr="002F46A9">
        <w:rPr>
          <w:rFonts w:asciiTheme="minorHAnsi" w:hAnsiTheme="minorHAnsi" w:cstheme="minorHAnsi"/>
          <w:color w:val="000000"/>
        </w:rPr>
        <w:t>1163.</w:t>
      </w:r>
    </w:p>
    <w:p w:rsidR="00B3243F" w:rsidRPr="00B3243F" w:rsidRDefault="00B3243F" w:rsidP="00B3243F">
      <w:pPr>
        <w:snapToGrid w:val="0"/>
        <w:spacing w:before="240" w:line="300" w:lineRule="auto"/>
        <w:rPr>
          <w:rFonts w:asciiTheme="minorHAnsi" w:eastAsia="MS PGothic" w:hAnsiTheme="minorHAnsi" w:cstheme="minorHAnsi"/>
          <w:b/>
          <w:bCs/>
          <w:color w:val="000000"/>
          <w:sz w:val="20"/>
          <w:lang w:val="en-US"/>
        </w:rPr>
      </w:pPr>
      <w:r w:rsidRPr="00B3243F">
        <w:rPr>
          <w:rFonts w:asciiTheme="minorHAnsi" w:eastAsia="MS PGothic" w:hAnsiTheme="minorHAnsi" w:cstheme="minorHAnsi"/>
          <w:b/>
          <w:bCs/>
          <w:color w:val="000000"/>
          <w:sz w:val="20"/>
          <w:lang w:val="en-US"/>
        </w:rPr>
        <w:t>Acknowledgments</w:t>
      </w:r>
    </w:p>
    <w:p w:rsidR="00B3243F" w:rsidRPr="00E33EE5" w:rsidRDefault="00B3243F" w:rsidP="00B3243F">
      <w:pPr>
        <w:pStyle w:val="FirstParagraph"/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</w:rPr>
      </w:pPr>
      <w:r w:rsidRPr="00B3243F">
        <w:rPr>
          <w:rFonts w:asciiTheme="minorHAnsi" w:hAnsiTheme="minorHAnsi" w:cstheme="minorHAnsi"/>
          <w:color w:val="000000"/>
        </w:rPr>
        <w:t>The authors gratefully acknowledge the financial supports partially by the</w:t>
      </w:r>
      <w:r w:rsidR="009A2D8B" w:rsidRPr="009A2D8B">
        <w:rPr>
          <w:rFonts w:asciiTheme="minorHAnsi" w:hAnsiTheme="minorHAnsi" w:cstheme="minorHAnsi"/>
          <w:color w:val="000000"/>
        </w:rPr>
        <w:t xml:space="preserve"> National Natural Science Foundation of China (No</w:t>
      </w:r>
      <w:r w:rsidR="008D4153">
        <w:rPr>
          <w:rFonts w:asciiTheme="minorHAnsi" w:eastAsiaTheme="minorEastAsia" w:hAnsiTheme="minorHAnsi" w:cstheme="minorHAnsi" w:hint="eastAsia"/>
          <w:color w:val="000000"/>
          <w:lang w:eastAsia="zh-CN"/>
        </w:rPr>
        <w:t>s</w:t>
      </w:r>
      <w:r w:rsidR="009A2D8B" w:rsidRPr="00E8154F">
        <w:rPr>
          <w:rFonts w:asciiTheme="minorHAnsi" w:eastAsiaTheme="minorEastAsia" w:hAnsiTheme="minorHAnsi" w:cstheme="minorHAnsi"/>
          <w:color w:val="000000"/>
          <w:lang w:eastAsia="zh-CN"/>
        </w:rPr>
        <w:t>. 21576240</w:t>
      </w:r>
      <w:r w:rsidR="008D4153">
        <w:rPr>
          <w:rFonts w:asciiTheme="minorHAnsi" w:eastAsiaTheme="minorEastAsia" w:hAnsiTheme="minorHAnsi" w:cstheme="minorHAnsi" w:hint="eastAsia"/>
          <w:color w:val="000000"/>
          <w:lang w:eastAsia="zh-CN"/>
        </w:rPr>
        <w:t>, 21777143</w:t>
      </w:r>
      <w:r w:rsidR="00E8154F">
        <w:rPr>
          <w:rFonts w:asciiTheme="minorHAnsi" w:eastAsiaTheme="minorEastAsia" w:hAnsiTheme="minorHAnsi" w:cstheme="minorHAnsi" w:hint="eastAsia"/>
          <w:color w:val="000000"/>
          <w:lang w:eastAsia="zh-CN"/>
        </w:rPr>
        <w:t xml:space="preserve">, </w:t>
      </w:r>
      <w:r w:rsidR="00E8154F" w:rsidRPr="00E8154F">
        <w:rPr>
          <w:rFonts w:asciiTheme="minorHAnsi" w:eastAsiaTheme="minorEastAsia" w:hAnsiTheme="minorHAnsi" w:cstheme="minorHAnsi"/>
          <w:color w:val="000000"/>
          <w:lang w:eastAsia="zh-CN"/>
        </w:rPr>
        <w:t>21106132</w:t>
      </w:r>
      <w:r w:rsidR="009A2D8B" w:rsidRPr="00E8154F">
        <w:rPr>
          <w:rFonts w:asciiTheme="minorHAnsi" w:eastAsiaTheme="minorEastAsia" w:hAnsiTheme="minorHAnsi" w:cstheme="minorHAnsi"/>
          <w:color w:val="000000"/>
          <w:lang w:eastAsia="zh-CN"/>
        </w:rPr>
        <w:t>)</w:t>
      </w:r>
      <w:r w:rsidR="009A2D8B">
        <w:rPr>
          <w:rFonts w:asciiTheme="minorHAnsi" w:hAnsiTheme="minorHAnsi" w:cstheme="minorHAnsi"/>
          <w:color w:val="000000"/>
        </w:rPr>
        <w:t xml:space="preserve"> and</w:t>
      </w:r>
      <w:r w:rsidR="009A2D8B" w:rsidRPr="009A2D8B">
        <w:rPr>
          <w:rFonts w:asciiTheme="minorHAnsi" w:hAnsiTheme="minorHAnsi" w:cstheme="minorHAnsi"/>
          <w:color w:val="000000"/>
        </w:rPr>
        <w:t xml:space="preserve"> the Zhejiang Provincial Natural Science Foundation of China (No</w:t>
      </w:r>
      <w:r w:rsidR="009A2D8B">
        <w:rPr>
          <w:rFonts w:asciiTheme="minorHAnsi" w:hAnsiTheme="minorHAnsi" w:cstheme="minorHAnsi"/>
          <w:color w:val="000000"/>
        </w:rPr>
        <w:t>s</w:t>
      </w:r>
      <w:r w:rsidR="009A2D8B" w:rsidRPr="009A2D8B">
        <w:rPr>
          <w:rFonts w:asciiTheme="minorHAnsi" w:hAnsiTheme="minorHAnsi" w:cstheme="minorHAnsi"/>
          <w:color w:val="000000"/>
        </w:rPr>
        <w:t xml:space="preserve">. </w:t>
      </w:r>
      <w:r w:rsidR="00E8154F" w:rsidRPr="00E8154F">
        <w:rPr>
          <w:rFonts w:asciiTheme="minorHAnsi" w:hAnsiTheme="minorHAnsi" w:cstheme="minorHAnsi"/>
          <w:color w:val="000000"/>
        </w:rPr>
        <w:t>LY14B060005</w:t>
      </w:r>
      <w:r w:rsidR="009A2D8B">
        <w:rPr>
          <w:rFonts w:asciiTheme="minorHAnsi" w:hAnsiTheme="minorHAnsi" w:cstheme="minorHAnsi"/>
          <w:color w:val="000000"/>
        </w:rPr>
        <w:t>,</w:t>
      </w:r>
      <w:r w:rsidR="009A2D8B" w:rsidRPr="009A2D8B">
        <w:rPr>
          <w:rFonts w:asciiTheme="minorHAnsi" w:hAnsiTheme="minorHAnsi" w:cstheme="minorHAnsi"/>
          <w:color w:val="000000"/>
        </w:rPr>
        <w:t xml:space="preserve"> LZ14B060001)</w:t>
      </w:r>
      <w:r w:rsidR="009A2D8B">
        <w:rPr>
          <w:rFonts w:asciiTheme="minorHAnsi" w:hAnsiTheme="minorHAnsi" w:cstheme="minorHAnsi"/>
          <w:color w:val="000000"/>
        </w:rPr>
        <w:t>.</w:t>
      </w:r>
    </w:p>
    <w:sectPr w:rsidR="00B3243F" w:rsidRPr="00E33EE5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1F" w:rsidRDefault="004D401F" w:rsidP="004F5E36">
      <w:r>
        <w:separator/>
      </w:r>
    </w:p>
  </w:endnote>
  <w:endnote w:type="continuationSeparator" w:id="0">
    <w:p w:rsidR="004D401F" w:rsidRDefault="004D401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1F" w:rsidRDefault="004D401F" w:rsidP="004F5E36">
      <w:r>
        <w:separator/>
      </w:r>
    </w:p>
  </w:footnote>
  <w:footnote w:type="continuationSeparator" w:id="0">
    <w:p w:rsidR="004D401F" w:rsidRDefault="004D401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aff4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A7BE7D" wp14:editId="4B43B0C1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F50AED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eastAsia="zh-CN"/>
      </w:rPr>
      <w:drawing>
        <wp:anchor distT="0" distB="0" distL="114300" distR="114300" simplePos="0" relativeHeight="251662336" behindDoc="0" locked="0" layoutInCell="1" allowOverlap="1" wp14:anchorId="7EE0B2CD" wp14:editId="0D3868BF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48172E0B" wp14:editId="3C4E40DA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5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aff4"/>
    </w:pPr>
  </w:p>
  <w:p w:rsidR="00704BDF" w:rsidRDefault="00704BDF">
    <w:pPr>
      <w:pStyle w:val="aff4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1AB168" wp14:editId="18149DD4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B2B4B5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2B3BA4"/>
    <w:multiLevelType w:val="hybridMultilevel"/>
    <w:tmpl w:val="6430E272"/>
    <w:lvl w:ilvl="0" w:tplc="258AA7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4339A"/>
    <w:rsid w:val="00062A9A"/>
    <w:rsid w:val="00075BBD"/>
    <w:rsid w:val="00075FA0"/>
    <w:rsid w:val="00083886"/>
    <w:rsid w:val="0009049F"/>
    <w:rsid w:val="000A03B2"/>
    <w:rsid w:val="000C0581"/>
    <w:rsid w:val="000C2847"/>
    <w:rsid w:val="000C3DBA"/>
    <w:rsid w:val="000D17E1"/>
    <w:rsid w:val="000D34BE"/>
    <w:rsid w:val="000E36F1"/>
    <w:rsid w:val="000E3A73"/>
    <w:rsid w:val="000E414A"/>
    <w:rsid w:val="00103360"/>
    <w:rsid w:val="00106044"/>
    <w:rsid w:val="00112499"/>
    <w:rsid w:val="00121506"/>
    <w:rsid w:val="0013121F"/>
    <w:rsid w:val="00134DE4"/>
    <w:rsid w:val="00150E59"/>
    <w:rsid w:val="001643AE"/>
    <w:rsid w:val="00177AF1"/>
    <w:rsid w:val="00181A62"/>
    <w:rsid w:val="00184AD6"/>
    <w:rsid w:val="0018678B"/>
    <w:rsid w:val="001B65C1"/>
    <w:rsid w:val="001C684B"/>
    <w:rsid w:val="001D53FC"/>
    <w:rsid w:val="001D7178"/>
    <w:rsid w:val="001F2EC7"/>
    <w:rsid w:val="002065DB"/>
    <w:rsid w:val="002447EF"/>
    <w:rsid w:val="00251550"/>
    <w:rsid w:val="002527DD"/>
    <w:rsid w:val="0027221A"/>
    <w:rsid w:val="00275B61"/>
    <w:rsid w:val="00285857"/>
    <w:rsid w:val="00294E51"/>
    <w:rsid w:val="0029502F"/>
    <w:rsid w:val="00296336"/>
    <w:rsid w:val="002A3ED4"/>
    <w:rsid w:val="002A6CCF"/>
    <w:rsid w:val="002B6DB2"/>
    <w:rsid w:val="002C123B"/>
    <w:rsid w:val="002D098C"/>
    <w:rsid w:val="002D1F12"/>
    <w:rsid w:val="002D614E"/>
    <w:rsid w:val="002F46A9"/>
    <w:rsid w:val="003009B7"/>
    <w:rsid w:val="0030469C"/>
    <w:rsid w:val="00323585"/>
    <w:rsid w:val="00336324"/>
    <w:rsid w:val="00341C20"/>
    <w:rsid w:val="00347B63"/>
    <w:rsid w:val="0035007D"/>
    <w:rsid w:val="00355698"/>
    <w:rsid w:val="003723D4"/>
    <w:rsid w:val="003A04A4"/>
    <w:rsid w:val="003A7D1C"/>
    <w:rsid w:val="003F589B"/>
    <w:rsid w:val="004119E2"/>
    <w:rsid w:val="0041201B"/>
    <w:rsid w:val="00452882"/>
    <w:rsid w:val="0046164A"/>
    <w:rsid w:val="00462007"/>
    <w:rsid w:val="00462DCD"/>
    <w:rsid w:val="00492F7C"/>
    <w:rsid w:val="0049359A"/>
    <w:rsid w:val="004A4C6F"/>
    <w:rsid w:val="004A7977"/>
    <w:rsid w:val="004B09F4"/>
    <w:rsid w:val="004B786B"/>
    <w:rsid w:val="004C10D5"/>
    <w:rsid w:val="004D1162"/>
    <w:rsid w:val="004D401F"/>
    <w:rsid w:val="004E4DD6"/>
    <w:rsid w:val="004F5467"/>
    <w:rsid w:val="004F5E36"/>
    <w:rsid w:val="005003D3"/>
    <w:rsid w:val="00501FAE"/>
    <w:rsid w:val="00504E71"/>
    <w:rsid w:val="00504FC0"/>
    <w:rsid w:val="005119A5"/>
    <w:rsid w:val="005208AE"/>
    <w:rsid w:val="00524400"/>
    <w:rsid w:val="005278B7"/>
    <w:rsid w:val="005346C8"/>
    <w:rsid w:val="00541B87"/>
    <w:rsid w:val="00542548"/>
    <w:rsid w:val="00543218"/>
    <w:rsid w:val="00552C0B"/>
    <w:rsid w:val="00553A63"/>
    <w:rsid w:val="00594E9F"/>
    <w:rsid w:val="005B217C"/>
    <w:rsid w:val="005B61E6"/>
    <w:rsid w:val="005C77E1"/>
    <w:rsid w:val="005D6A2F"/>
    <w:rsid w:val="005E1A82"/>
    <w:rsid w:val="005F0A28"/>
    <w:rsid w:val="005F0E5E"/>
    <w:rsid w:val="006008B4"/>
    <w:rsid w:val="00620DEE"/>
    <w:rsid w:val="00625639"/>
    <w:rsid w:val="0064184D"/>
    <w:rsid w:val="00647E2D"/>
    <w:rsid w:val="00654CAA"/>
    <w:rsid w:val="00660E3E"/>
    <w:rsid w:val="00662E74"/>
    <w:rsid w:val="00664C2D"/>
    <w:rsid w:val="00665659"/>
    <w:rsid w:val="006678FF"/>
    <w:rsid w:val="00673B95"/>
    <w:rsid w:val="00687980"/>
    <w:rsid w:val="006A58D2"/>
    <w:rsid w:val="006B45AA"/>
    <w:rsid w:val="006C5579"/>
    <w:rsid w:val="006D3D18"/>
    <w:rsid w:val="00704BDF"/>
    <w:rsid w:val="00727053"/>
    <w:rsid w:val="00736B13"/>
    <w:rsid w:val="007447F3"/>
    <w:rsid w:val="00745CDF"/>
    <w:rsid w:val="007571D9"/>
    <w:rsid w:val="007661C8"/>
    <w:rsid w:val="00790402"/>
    <w:rsid w:val="007A1360"/>
    <w:rsid w:val="007D0DCD"/>
    <w:rsid w:val="007D52CD"/>
    <w:rsid w:val="007D7255"/>
    <w:rsid w:val="007E63ED"/>
    <w:rsid w:val="007E6D60"/>
    <w:rsid w:val="0081205B"/>
    <w:rsid w:val="008123B9"/>
    <w:rsid w:val="00813288"/>
    <w:rsid w:val="00815171"/>
    <w:rsid w:val="008168FC"/>
    <w:rsid w:val="008356FA"/>
    <w:rsid w:val="00842F7D"/>
    <w:rsid w:val="008479A2"/>
    <w:rsid w:val="00864D11"/>
    <w:rsid w:val="0087637F"/>
    <w:rsid w:val="008A1512"/>
    <w:rsid w:val="008D0BEB"/>
    <w:rsid w:val="008D4153"/>
    <w:rsid w:val="008D592D"/>
    <w:rsid w:val="008D602B"/>
    <w:rsid w:val="008E49FF"/>
    <w:rsid w:val="008E566E"/>
    <w:rsid w:val="00901EB6"/>
    <w:rsid w:val="00913B21"/>
    <w:rsid w:val="00920CE5"/>
    <w:rsid w:val="009450CE"/>
    <w:rsid w:val="0095164B"/>
    <w:rsid w:val="00963FDE"/>
    <w:rsid w:val="00964A64"/>
    <w:rsid w:val="00973267"/>
    <w:rsid w:val="00987653"/>
    <w:rsid w:val="0099401A"/>
    <w:rsid w:val="00996483"/>
    <w:rsid w:val="009A2D8B"/>
    <w:rsid w:val="009B0DA8"/>
    <w:rsid w:val="009B3864"/>
    <w:rsid w:val="009C7D18"/>
    <w:rsid w:val="009E788A"/>
    <w:rsid w:val="00A01AF8"/>
    <w:rsid w:val="00A02EDC"/>
    <w:rsid w:val="00A1763D"/>
    <w:rsid w:val="00A17CEC"/>
    <w:rsid w:val="00A27EF0"/>
    <w:rsid w:val="00A30587"/>
    <w:rsid w:val="00A34130"/>
    <w:rsid w:val="00A43488"/>
    <w:rsid w:val="00A76EFC"/>
    <w:rsid w:val="00A9626B"/>
    <w:rsid w:val="00A97F29"/>
    <w:rsid w:val="00AA02EB"/>
    <w:rsid w:val="00AA09C0"/>
    <w:rsid w:val="00AB0964"/>
    <w:rsid w:val="00AB0C00"/>
    <w:rsid w:val="00AB7523"/>
    <w:rsid w:val="00AE377D"/>
    <w:rsid w:val="00AE7847"/>
    <w:rsid w:val="00B013F5"/>
    <w:rsid w:val="00B16B94"/>
    <w:rsid w:val="00B205C4"/>
    <w:rsid w:val="00B3243F"/>
    <w:rsid w:val="00B351DF"/>
    <w:rsid w:val="00B3541D"/>
    <w:rsid w:val="00B40BCA"/>
    <w:rsid w:val="00B61DBF"/>
    <w:rsid w:val="00B713C9"/>
    <w:rsid w:val="00B95121"/>
    <w:rsid w:val="00B95E0C"/>
    <w:rsid w:val="00BC30C9"/>
    <w:rsid w:val="00BE3E58"/>
    <w:rsid w:val="00C01616"/>
    <w:rsid w:val="00C0162B"/>
    <w:rsid w:val="00C10058"/>
    <w:rsid w:val="00C13E02"/>
    <w:rsid w:val="00C1617D"/>
    <w:rsid w:val="00C345B1"/>
    <w:rsid w:val="00C40142"/>
    <w:rsid w:val="00C52EB9"/>
    <w:rsid w:val="00C57182"/>
    <w:rsid w:val="00C655FD"/>
    <w:rsid w:val="00C72045"/>
    <w:rsid w:val="00C85E2C"/>
    <w:rsid w:val="00C867B1"/>
    <w:rsid w:val="00C91BAC"/>
    <w:rsid w:val="00C94434"/>
    <w:rsid w:val="00CA1C95"/>
    <w:rsid w:val="00CA1D62"/>
    <w:rsid w:val="00CA5A9C"/>
    <w:rsid w:val="00CD5FE2"/>
    <w:rsid w:val="00CF5B95"/>
    <w:rsid w:val="00D02B4C"/>
    <w:rsid w:val="00D434E6"/>
    <w:rsid w:val="00D51080"/>
    <w:rsid w:val="00D62344"/>
    <w:rsid w:val="00D66028"/>
    <w:rsid w:val="00D71E15"/>
    <w:rsid w:val="00D84576"/>
    <w:rsid w:val="00D97729"/>
    <w:rsid w:val="00DA5EB4"/>
    <w:rsid w:val="00DA60DF"/>
    <w:rsid w:val="00DC126C"/>
    <w:rsid w:val="00DE0019"/>
    <w:rsid w:val="00DE264A"/>
    <w:rsid w:val="00E041E7"/>
    <w:rsid w:val="00E115F4"/>
    <w:rsid w:val="00E1554E"/>
    <w:rsid w:val="00E15E18"/>
    <w:rsid w:val="00E23CA1"/>
    <w:rsid w:val="00E33EE5"/>
    <w:rsid w:val="00E409A8"/>
    <w:rsid w:val="00E447B0"/>
    <w:rsid w:val="00E53C36"/>
    <w:rsid w:val="00E61C39"/>
    <w:rsid w:val="00E620BA"/>
    <w:rsid w:val="00E7209D"/>
    <w:rsid w:val="00E76DDF"/>
    <w:rsid w:val="00E8154F"/>
    <w:rsid w:val="00E85613"/>
    <w:rsid w:val="00EA50E1"/>
    <w:rsid w:val="00EA54DB"/>
    <w:rsid w:val="00ED1E64"/>
    <w:rsid w:val="00EE0131"/>
    <w:rsid w:val="00F14B3F"/>
    <w:rsid w:val="00F30C64"/>
    <w:rsid w:val="00F35B8B"/>
    <w:rsid w:val="00F72BB9"/>
    <w:rsid w:val="00F773B6"/>
    <w:rsid w:val="00F844A2"/>
    <w:rsid w:val="00FB730C"/>
    <w:rsid w:val="00FC2695"/>
    <w:rsid w:val="00FC3E03"/>
    <w:rsid w:val="00FD7B3F"/>
    <w:rsid w:val="00FE6A2D"/>
    <w:rsid w:val="00FF27E4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6">
    <w:name w:val="Bibliography"/>
    <w:basedOn w:val="a1"/>
    <w:next w:val="a1"/>
    <w:uiPriority w:val="37"/>
    <w:semiHidden/>
    <w:unhideWhenUsed/>
    <w:rsid w:val="0003148D"/>
  </w:style>
  <w:style w:type="paragraph" w:styleId="22">
    <w:name w:val="Body Text 2"/>
    <w:basedOn w:val="a1"/>
    <w:link w:val="2Char0"/>
    <w:uiPriority w:val="99"/>
    <w:semiHidden/>
    <w:unhideWhenUsed/>
    <w:rsid w:val="0003148D"/>
    <w:pPr>
      <w:spacing w:after="120" w:line="480" w:lineRule="auto"/>
    </w:pPr>
  </w:style>
  <w:style w:type="character" w:customStyle="1" w:styleId="2Char0">
    <w:name w:val="正文文本 2 Char"/>
    <w:basedOn w:val="a2"/>
    <w:link w:val="22"/>
    <w:uiPriority w:val="99"/>
    <w:semiHidden/>
    <w:rsid w:val="0003148D"/>
  </w:style>
  <w:style w:type="paragraph" w:styleId="32">
    <w:name w:val="Body Text 3"/>
    <w:basedOn w:val="a1"/>
    <w:link w:val="3Char0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2"/>
    <w:uiPriority w:val="99"/>
    <w:semiHidden/>
    <w:rsid w:val="0003148D"/>
    <w:rPr>
      <w:sz w:val="16"/>
      <w:szCs w:val="16"/>
    </w:rPr>
  </w:style>
  <w:style w:type="paragraph" w:styleId="a7">
    <w:name w:val="Body Text"/>
    <w:basedOn w:val="a1"/>
    <w:link w:val="Char0"/>
    <w:uiPriority w:val="99"/>
    <w:semiHidden/>
    <w:unhideWhenUsed/>
    <w:rsid w:val="0003148D"/>
    <w:pPr>
      <w:spacing w:after="120"/>
    </w:pPr>
  </w:style>
  <w:style w:type="character" w:customStyle="1" w:styleId="Char0">
    <w:name w:val="正文文本 Char"/>
    <w:basedOn w:val="a2"/>
    <w:link w:val="a7"/>
    <w:uiPriority w:val="99"/>
    <w:semiHidden/>
    <w:rsid w:val="0003148D"/>
  </w:style>
  <w:style w:type="paragraph" w:styleId="a8">
    <w:name w:val="Date"/>
    <w:basedOn w:val="a1"/>
    <w:next w:val="a1"/>
    <w:link w:val="Char1"/>
    <w:uiPriority w:val="99"/>
    <w:semiHidden/>
    <w:unhideWhenUsed/>
    <w:locked/>
    <w:rsid w:val="0003148D"/>
  </w:style>
  <w:style w:type="character" w:customStyle="1" w:styleId="Char1">
    <w:name w:val="日期 Char"/>
    <w:basedOn w:val="a2"/>
    <w:link w:val="a8"/>
    <w:uiPriority w:val="99"/>
    <w:semiHidden/>
    <w:rsid w:val="0003148D"/>
  </w:style>
  <w:style w:type="paragraph" w:styleId="a9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a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2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2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b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4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3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3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c">
    <w:name w:val="Signature"/>
    <w:basedOn w:val="a1"/>
    <w:link w:val="Char2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har2">
    <w:name w:val="签名 Char"/>
    <w:basedOn w:val="a2"/>
    <w:link w:val="ac"/>
    <w:uiPriority w:val="99"/>
    <w:semiHidden/>
    <w:rsid w:val="0003148D"/>
  </w:style>
  <w:style w:type="paragraph" w:styleId="ad">
    <w:name w:val="E-mail Signature"/>
    <w:basedOn w:val="a1"/>
    <w:link w:val="Char3"/>
    <w:uiPriority w:val="99"/>
    <w:semiHidden/>
    <w:unhideWhenUsed/>
    <w:locked/>
    <w:rsid w:val="0003148D"/>
    <w:pPr>
      <w:spacing w:line="240" w:lineRule="auto"/>
    </w:pPr>
  </w:style>
  <w:style w:type="character" w:customStyle="1" w:styleId="Char3">
    <w:name w:val="电子邮件签名 Char"/>
    <w:basedOn w:val="a2"/>
    <w:link w:val="ad"/>
    <w:uiPriority w:val="99"/>
    <w:semiHidden/>
    <w:rsid w:val="0003148D"/>
  </w:style>
  <w:style w:type="paragraph" w:styleId="ae">
    <w:name w:val="Salutation"/>
    <w:basedOn w:val="a1"/>
    <w:next w:val="a1"/>
    <w:link w:val="Char4"/>
    <w:uiPriority w:val="99"/>
    <w:semiHidden/>
    <w:unhideWhenUsed/>
    <w:locked/>
    <w:rsid w:val="0003148D"/>
  </w:style>
  <w:style w:type="character" w:customStyle="1" w:styleId="Char4">
    <w:name w:val="称呼 Char"/>
    <w:basedOn w:val="a2"/>
    <w:link w:val="ae"/>
    <w:uiPriority w:val="99"/>
    <w:semiHidden/>
    <w:rsid w:val="0003148D"/>
  </w:style>
  <w:style w:type="paragraph" w:styleId="af">
    <w:name w:val="Closing"/>
    <w:basedOn w:val="a1"/>
    <w:link w:val="Char5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har5">
    <w:name w:val="结束语 Char"/>
    <w:basedOn w:val="a2"/>
    <w:link w:val="af"/>
    <w:uiPriority w:val="99"/>
    <w:semiHidden/>
    <w:rsid w:val="0003148D"/>
  </w:style>
  <w:style w:type="paragraph" w:styleId="11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0">
    <w:name w:val="table of figures"/>
    <w:basedOn w:val="a1"/>
    <w:next w:val="a1"/>
    <w:uiPriority w:val="99"/>
    <w:semiHidden/>
    <w:unhideWhenUsed/>
    <w:locked/>
    <w:rsid w:val="0003148D"/>
  </w:style>
  <w:style w:type="paragraph" w:styleId="af1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2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Char">
    <w:name w:val="HTML 地址 Char"/>
    <w:basedOn w:val="a2"/>
    <w:link w:val="HTML"/>
    <w:uiPriority w:val="99"/>
    <w:semiHidden/>
    <w:rsid w:val="0003148D"/>
    <w:rPr>
      <w:i/>
      <w:iCs/>
    </w:rPr>
  </w:style>
  <w:style w:type="paragraph" w:styleId="af3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4">
    <w:name w:val="Message Header"/>
    <w:basedOn w:val="a1"/>
    <w:link w:val="Char6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6">
    <w:name w:val="信息标题 Char"/>
    <w:basedOn w:val="a2"/>
    <w:link w:val="af4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5">
    <w:name w:val="Note Heading"/>
    <w:basedOn w:val="a1"/>
    <w:next w:val="a1"/>
    <w:link w:val="Char7"/>
    <w:uiPriority w:val="99"/>
    <w:semiHidden/>
    <w:unhideWhenUsed/>
    <w:locked/>
    <w:rsid w:val="0003148D"/>
    <w:pPr>
      <w:spacing w:line="240" w:lineRule="auto"/>
    </w:pPr>
  </w:style>
  <w:style w:type="character" w:customStyle="1" w:styleId="Char7">
    <w:name w:val="注释标题 Char"/>
    <w:basedOn w:val="a2"/>
    <w:link w:val="af5"/>
    <w:uiPriority w:val="99"/>
    <w:semiHidden/>
    <w:rsid w:val="0003148D"/>
  </w:style>
  <w:style w:type="paragraph" w:styleId="af6">
    <w:name w:val="Document Map"/>
    <w:basedOn w:val="a1"/>
    <w:link w:val="Char8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文档结构图 Char"/>
    <w:basedOn w:val="a2"/>
    <w:link w:val="af6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af7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0">
    <w:name w:val="HTML Preformatted"/>
    <w:basedOn w:val="a1"/>
    <w:link w:val="HTMLChar0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har0">
    <w:name w:val="HTML 预设格式 Char"/>
    <w:basedOn w:val="a2"/>
    <w:link w:val="HTML0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8">
    <w:name w:val="Body Text First Indent"/>
    <w:basedOn w:val="a7"/>
    <w:link w:val="Char9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Char9">
    <w:name w:val="正文首行缩进 Char"/>
    <w:basedOn w:val="Char0"/>
    <w:link w:val="af8"/>
    <w:uiPriority w:val="99"/>
    <w:semiHidden/>
    <w:rsid w:val="0003148D"/>
  </w:style>
  <w:style w:type="paragraph" w:styleId="af9">
    <w:name w:val="Body Text Indent"/>
    <w:basedOn w:val="a1"/>
    <w:link w:val="Chara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Chara">
    <w:name w:val="正文文本缩进 Char"/>
    <w:basedOn w:val="a2"/>
    <w:link w:val="af9"/>
    <w:uiPriority w:val="99"/>
    <w:semiHidden/>
    <w:rsid w:val="0003148D"/>
  </w:style>
  <w:style w:type="paragraph" w:styleId="26">
    <w:name w:val="Body Text First Indent 2"/>
    <w:basedOn w:val="af9"/>
    <w:link w:val="2Char1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Char1">
    <w:name w:val="正文首行缩进 2 Char"/>
    <w:basedOn w:val="Chara"/>
    <w:link w:val="26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7">
    <w:name w:val="Body Text Indent 2"/>
    <w:basedOn w:val="a1"/>
    <w:link w:val="2Char2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Char2">
    <w:name w:val="正文文本缩进 2 Char"/>
    <w:basedOn w:val="a2"/>
    <w:link w:val="27"/>
    <w:uiPriority w:val="99"/>
    <w:semiHidden/>
    <w:rsid w:val="0003148D"/>
  </w:style>
  <w:style w:type="paragraph" w:styleId="36">
    <w:name w:val="Body Text Indent 3"/>
    <w:basedOn w:val="a1"/>
    <w:link w:val="3Char1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basedOn w:val="a2"/>
    <w:link w:val="36"/>
    <w:uiPriority w:val="99"/>
    <w:semiHidden/>
    <w:rsid w:val="0003148D"/>
    <w:rPr>
      <w:sz w:val="16"/>
      <w:szCs w:val="16"/>
    </w:rPr>
  </w:style>
  <w:style w:type="paragraph" w:styleId="afa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b">
    <w:name w:val="annotation text"/>
    <w:basedOn w:val="a1"/>
    <w:link w:val="Charb"/>
    <w:uiPriority w:val="99"/>
    <w:semiHidden/>
    <w:unhideWhenUsed/>
    <w:locked/>
    <w:rsid w:val="0003148D"/>
    <w:pPr>
      <w:spacing w:line="240" w:lineRule="auto"/>
    </w:pPr>
  </w:style>
  <w:style w:type="character" w:customStyle="1" w:styleId="Charb">
    <w:name w:val="批注文字 Char"/>
    <w:basedOn w:val="a2"/>
    <w:link w:val="afb"/>
    <w:uiPriority w:val="99"/>
    <w:semiHidden/>
    <w:rsid w:val="0003148D"/>
    <w:rPr>
      <w:sz w:val="20"/>
      <w:szCs w:val="20"/>
    </w:rPr>
  </w:style>
  <w:style w:type="paragraph" w:styleId="afc">
    <w:name w:val="annotation subject"/>
    <w:basedOn w:val="afb"/>
    <w:next w:val="afb"/>
    <w:link w:val="Charc"/>
    <w:uiPriority w:val="99"/>
    <w:semiHidden/>
    <w:unhideWhenUsed/>
    <w:locked/>
    <w:rsid w:val="0003148D"/>
    <w:rPr>
      <w:b/>
      <w:bCs/>
    </w:rPr>
  </w:style>
  <w:style w:type="character" w:customStyle="1" w:styleId="Charc">
    <w:name w:val="批注主题 Char"/>
    <w:basedOn w:val="Charb"/>
    <w:link w:val="afc"/>
    <w:uiPriority w:val="99"/>
    <w:semiHidden/>
    <w:rsid w:val="0003148D"/>
    <w:rPr>
      <w:b/>
      <w:bCs/>
      <w:sz w:val="20"/>
      <w:szCs w:val="20"/>
    </w:rPr>
  </w:style>
  <w:style w:type="paragraph" w:styleId="12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7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5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5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d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e">
    <w:name w:val="macro"/>
    <w:link w:val="Chard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Chard">
    <w:name w:val="宏文本 Char"/>
    <w:basedOn w:val="a2"/>
    <w:link w:val="afe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">
    <w:name w:val="Plain Text"/>
    <w:basedOn w:val="a1"/>
    <w:link w:val="Cha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Chare">
    <w:name w:val="纯文本 Char"/>
    <w:basedOn w:val="a2"/>
    <w:link w:val="aff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0">
    <w:name w:val="footnote text"/>
    <w:basedOn w:val="a1"/>
    <w:link w:val="Charf"/>
    <w:uiPriority w:val="99"/>
    <w:semiHidden/>
    <w:unhideWhenUsed/>
    <w:locked/>
    <w:rsid w:val="0003148D"/>
    <w:pPr>
      <w:spacing w:line="240" w:lineRule="auto"/>
    </w:pPr>
  </w:style>
  <w:style w:type="character" w:customStyle="1" w:styleId="Charf">
    <w:name w:val="脚注文本 Char"/>
    <w:basedOn w:val="a2"/>
    <w:link w:val="aff0"/>
    <w:uiPriority w:val="99"/>
    <w:semiHidden/>
    <w:rsid w:val="0003148D"/>
    <w:rPr>
      <w:sz w:val="20"/>
      <w:szCs w:val="20"/>
    </w:rPr>
  </w:style>
  <w:style w:type="paragraph" w:styleId="aff1">
    <w:name w:val="endnote text"/>
    <w:basedOn w:val="a1"/>
    <w:link w:val="Charf0"/>
    <w:uiPriority w:val="99"/>
    <w:semiHidden/>
    <w:unhideWhenUsed/>
    <w:locked/>
    <w:rsid w:val="0003148D"/>
    <w:pPr>
      <w:spacing w:line="240" w:lineRule="auto"/>
    </w:pPr>
  </w:style>
  <w:style w:type="character" w:customStyle="1" w:styleId="Charf0">
    <w:name w:val="尾注文本 Char"/>
    <w:basedOn w:val="a2"/>
    <w:link w:val="aff1"/>
    <w:uiPriority w:val="99"/>
    <w:semiHidden/>
    <w:rsid w:val="0003148D"/>
    <w:rPr>
      <w:sz w:val="20"/>
      <w:szCs w:val="20"/>
    </w:rPr>
  </w:style>
  <w:style w:type="character" w:customStyle="1" w:styleId="1Char">
    <w:name w:val="标题 1 Char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Char">
    <w:name w:val="标题 2 Char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标题 9 Char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2">
    <w:name w:val="index heading"/>
    <w:basedOn w:val="a1"/>
    <w:next w:val="1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3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4">
    <w:name w:val="header"/>
    <w:basedOn w:val="a1"/>
    <w:link w:val="Charf1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1">
    <w:name w:val="页眉 Char"/>
    <w:basedOn w:val="a2"/>
    <w:link w:val="aff4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5">
    <w:name w:val="footer"/>
    <w:basedOn w:val="a1"/>
    <w:link w:val="Charf2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2">
    <w:name w:val="页脚 Char"/>
    <w:basedOn w:val="a2"/>
    <w:link w:val="aff5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6">
    <w:name w:val="Table Grid"/>
    <w:basedOn w:val="a3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Default">
    <w:name w:val="Default"/>
    <w:rsid w:val="004A4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fontstyle01">
    <w:name w:val="fontstyle01"/>
    <w:rsid w:val="00553A63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transsent">
    <w:name w:val="transsent"/>
    <w:basedOn w:val="a2"/>
    <w:rsid w:val="004B09F4"/>
  </w:style>
  <w:style w:type="character" w:customStyle="1" w:styleId="apple-converted-space">
    <w:name w:val="apple-converted-space"/>
    <w:basedOn w:val="a2"/>
    <w:rsid w:val="0041201B"/>
  </w:style>
  <w:style w:type="character" w:customStyle="1" w:styleId="src">
    <w:name w:val="src"/>
    <w:basedOn w:val="a2"/>
    <w:rsid w:val="0041201B"/>
  </w:style>
  <w:style w:type="character" w:customStyle="1" w:styleId="tgt">
    <w:name w:val="tgt"/>
    <w:basedOn w:val="a2"/>
    <w:rsid w:val="0041201B"/>
  </w:style>
  <w:style w:type="paragraph" w:styleId="aff7">
    <w:name w:val="List Paragraph"/>
    <w:basedOn w:val="a1"/>
    <w:uiPriority w:val="34"/>
    <w:qFormat/>
    <w:locked/>
    <w:rsid w:val="00864D1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6">
    <w:name w:val="Bibliography"/>
    <w:basedOn w:val="a1"/>
    <w:next w:val="a1"/>
    <w:uiPriority w:val="37"/>
    <w:semiHidden/>
    <w:unhideWhenUsed/>
    <w:rsid w:val="0003148D"/>
  </w:style>
  <w:style w:type="paragraph" w:styleId="22">
    <w:name w:val="Body Text 2"/>
    <w:basedOn w:val="a1"/>
    <w:link w:val="2Char0"/>
    <w:uiPriority w:val="99"/>
    <w:semiHidden/>
    <w:unhideWhenUsed/>
    <w:rsid w:val="0003148D"/>
    <w:pPr>
      <w:spacing w:after="120" w:line="480" w:lineRule="auto"/>
    </w:pPr>
  </w:style>
  <w:style w:type="character" w:customStyle="1" w:styleId="2Char0">
    <w:name w:val="正文文本 2 Char"/>
    <w:basedOn w:val="a2"/>
    <w:link w:val="22"/>
    <w:uiPriority w:val="99"/>
    <w:semiHidden/>
    <w:rsid w:val="0003148D"/>
  </w:style>
  <w:style w:type="paragraph" w:styleId="32">
    <w:name w:val="Body Text 3"/>
    <w:basedOn w:val="a1"/>
    <w:link w:val="3Char0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2"/>
    <w:uiPriority w:val="99"/>
    <w:semiHidden/>
    <w:rsid w:val="0003148D"/>
    <w:rPr>
      <w:sz w:val="16"/>
      <w:szCs w:val="16"/>
    </w:rPr>
  </w:style>
  <w:style w:type="paragraph" w:styleId="a7">
    <w:name w:val="Body Text"/>
    <w:basedOn w:val="a1"/>
    <w:link w:val="Char0"/>
    <w:uiPriority w:val="99"/>
    <w:semiHidden/>
    <w:unhideWhenUsed/>
    <w:rsid w:val="0003148D"/>
    <w:pPr>
      <w:spacing w:after="120"/>
    </w:pPr>
  </w:style>
  <w:style w:type="character" w:customStyle="1" w:styleId="Char0">
    <w:name w:val="正文文本 Char"/>
    <w:basedOn w:val="a2"/>
    <w:link w:val="a7"/>
    <w:uiPriority w:val="99"/>
    <w:semiHidden/>
    <w:rsid w:val="0003148D"/>
  </w:style>
  <w:style w:type="paragraph" w:styleId="a8">
    <w:name w:val="Date"/>
    <w:basedOn w:val="a1"/>
    <w:next w:val="a1"/>
    <w:link w:val="Char1"/>
    <w:uiPriority w:val="99"/>
    <w:semiHidden/>
    <w:unhideWhenUsed/>
    <w:locked/>
    <w:rsid w:val="0003148D"/>
  </w:style>
  <w:style w:type="character" w:customStyle="1" w:styleId="Char1">
    <w:name w:val="日期 Char"/>
    <w:basedOn w:val="a2"/>
    <w:link w:val="a8"/>
    <w:uiPriority w:val="99"/>
    <w:semiHidden/>
    <w:rsid w:val="0003148D"/>
  </w:style>
  <w:style w:type="paragraph" w:styleId="a9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a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2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2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b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4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3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3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c">
    <w:name w:val="Signature"/>
    <w:basedOn w:val="a1"/>
    <w:link w:val="Char2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har2">
    <w:name w:val="签名 Char"/>
    <w:basedOn w:val="a2"/>
    <w:link w:val="ac"/>
    <w:uiPriority w:val="99"/>
    <w:semiHidden/>
    <w:rsid w:val="0003148D"/>
  </w:style>
  <w:style w:type="paragraph" w:styleId="ad">
    <w:name w:val="E-mail Signature"/>
    <w:basedOn w:val="a1"/>
    <w:link w:val="Char3"/>
    <w:uiPriority w:val="99"/>
    <w:semiHidden/>
    <w:unhideWhenUsed/>
    <w:locked/>
    <w:rsid w:val="0003148D"/>
    <w:pPr>
      <w:spacing w:line="240" w:lineRule="auto"/>
    </w:pPr>
  </w:style>
  <w:style w:type="character" w:customStyle="1" w:styleId="Char3">
    <w:name w:val="电子邮件签名 Char"/>
    <w:basedOn w:val="a2"/>
    <w:link w:val="ad"/>
    <w:uiPriority w:val="99"/>
    <w:semiHidden/>
    <w:rsid w:val="0003148D"/>
  </w:style>
  <w:style w:type="paragraph" w:styleId="ae">
    <w:name w:val="Salutation"/>
    <w:basedOn w:val="a1"/>
    <w:next w:val="a1"/>
    <w:link w:val="Char4"/>
    <w:uiPriority w:val="99"/>
    <w:semiHidden/>
    <w:unhideWhenUsed/>
    <w:locked/>
    <w:rsid w:val="0003148D"/>
  </w:style>
  <w:style w:type="character" w:customStyle="1" w:styleId="Char4">
    <w:name w:val="称呼 Char"/>
    <w:basedOn w:val="a2"/>
    <w:link w:val="ae"/>
    <w:uiPriority w:val="99"/>
    <w:semiHidden/>
    <w:rsid w:val="0003148D"/>
  </w:style>
  <w:style w:type="paragraph" w:styleId="af">
    <w:name w:val="Closing"/>
    <w:basedOn w:val="a1"/>
    <w:link w:val="Char5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har5">
    <w:name w:val="结束语 Char"/>
    <w:basedOn w:val="a2"/>
    <w:link w:val="af"/>
    <w:uiPriority w:val="99"/>
    <w:semiHidden/>
    <w:rsid w:val="0003148D"/>
  </w:style>
  <w:style w:type="paragraph" w:styleId="11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0">
    <w:name w:val="table of figures"/>
    <w:basedOn w:val="a1"/>
    <w:next w:val="a1"/>
    <w:uiPriority w:val="99"/>
    <w:semiHidden/>
    <w:unhideWhenUsed/>
    <w:locked/>
    <w:rsid w:val="0003148D"/>
  </w:style>
  <w:style w:type="paragraph" w:styleId="af1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2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Char">
    <w:name w:val="HTML 地址 Char"/>
    <w:basedOn w:val="a2"/>
    <w:link w:val="HTML"/>
    <w:uiPriority w:val="99"/>
    <w:semiHidden/>
    <w:rsid w:val="0003148D"/>
    <w:rPr>
      <w:i/>
      <w:iCs/>
    </w:rPr>
  </w:style>
  <w:style w:type="paragraph" w:styleId="af3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4">
    <w:name w:val="Message Header"/>
    <w:basedOn w:val="a1"/>
    <w:link w:val="Char6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6">
    <w:name w:val="信息标题 Char"/>
    <w:basedOn w:val="a2"/>
    <w:link w:val="af4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5">
    <w:name w:val="Note Heading"/>
    <w:basedOn w:val="a1"/>
    <w:next w:val="a1"/>
    <w:link w:val="Char7"/>
    <w:uiPriority w:val="99"/>
    <w:semiHidden/>
    <w:unhideWhenUsed/>
    <w:locked/>
    <w:rsid w:val="0003148D"/>
    <w:pPr>
      <w:spacing w:line="240" w:lineRule="auto"/>
    </w:pPr>
  </w:style>
  <w:style w:type="character" w:customStyle="1" w:styleId="Char7">
    <w:name w:val="注释标题 Char"/>
    <w:basedOn w:val="a2"/>
    <w:link w:val="af5"/>
    <w:uiPriority w:val="99"/>
    <w:semiHidden/>
    <w:rsid w:val="0003148D"/>
  </w:style>
  <w:style w:type="paragraph" w:styleId="af6">
    <w:name w:val="Document Map"/>
    <w:basedOn w:val="a1"/>
    <w:link w:val="Char8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文档结构图 Char"/>
    <w:basedOn w:val="a2"/>
    <w:link w:val="af6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af7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0">
    <w:name w:val="HTML Preformatted"/>
    <w:basedOn w:val="a1"/>
    <w:link w:val="HTMLChar0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har0">
    <w:name w:val="HTML 预设格式 Char"/>
    <w:basedOn w:val="a2"/>
    <w:link w:val="HTML0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8">
    <w:name w:val="Body Text First Indent"/>
    <w:basedOn w:val="a7"/>
    <w:link w:val="Char9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Char9">
    <w:name w:val="正文首行缩进 Char"/>
    <w:basedOn w:val="Char0"/>
    <w:link w:val="af8"/>
    <w:uiPriority w:val="99"/>
    <w:semiHidden/>
    <w:rsid w:val="0003148D"/>
  </w:style>
  <w:style w:type="paragraph" w:styleId="af9">
    <w:name w:val="Body Text Indent"/>
    <w:basedOn w:val="a1"/>
    <w:link w:val="Chara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Chara">
    <w:name w:val="正文文本缩进 Char"/>
    <w:basedOn w:val="a2"/>
    <w:link w:val="af9"/>
    <w:uiPriority w:val="99"/>
    <w:semiHidden/>
    <w:rsid w:val="0003148D"/>
  </w:style>
  <w:style w:type="paragraph" w:styleId="26">
    <w:name w:val="Body Text First Indent 2"/>
    <w:basedOn w:val="af9"/>
    <w:link w:val="2Char1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Char1">
    <w:name w:val="正文首行缩进 2 Char"/>
    <w:basedOn w:val="Chara"/>
    <w:link w:val="26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7">
    <w:name w:val="Body Text Indent 2"/>
    <w:basedOn w:val="a1"/>
    <w:link w:val="2Char2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Char2">
    <w:name w:val="正文文本缩进 2 Char"/>
    <w:basedOn w:val="a2"/>
    <w:link w:val="27"/>
    <w:uiPriority w:val="99"/>
    <w:semiHidden/>
    <w:rsid w:val="0003148D"/>
  </w:style>
  <w:style w:type="paragraph" w:styleId="36">
    <w:name w:val="Body Text Indent 3"/>
    <w:basedOn w:val="a1"/>
    <w:link w:val="3Char1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basedOn w:val="a2"/>
    <w:link w:val="36"/>
    <w:uiPriority w:val="99"/>
    <w:semiHidden/>
    <w:rsid w:val="0003148D"/>
    <w:rPr>
      <w:sz w:val="16"/>
      <w:szCs w:val="16"/>
    </w:rPr>
  </w:style>
  <w:style w:type="paragraph" w:styleId="afa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b">
    <w:name w:val="annotation text"/>
    <w:basedOn w:val="a1"/>
    <w:link w:val="Charb"/>
    <w:uiPriority w:val="99"/>
    <w:semiHidden/>
    <w:unhideWhenUsed/>
    <w:locked/>
    <w:rsid w:val="0003148D"/>
    <w:pPr>
      <w:spacing w:line="240" w:lineRule="auto"/>
    </w:pPr>
  </w:style>
  <w:style w:type="character" w:customStyle="1" w:styleId="Charb">
    <w:name w:val="批注文字 Char"/>
    <w:basedOn w:val="a2"/>
    <w:link w:val="afb"/>
    <w:uiPriority w:val="99"/>
    <w:semiHidden/>
    <w:rsid w:val="0003148D"/>
    <w:rPr>
      <w:sz w:val="20"/>
      <w:szCs w:val="20"/>
    </w:rPr>
  </w:style>
  <w:style w:type="paragraph" w:styleId="afc">
    <w:name w:val="annotation subject"/>
    <w:basedOn w:val="afb"/>
    <w:next w:val="afb"/>
    <w:link w:val="Charc"/>
    <w:uiPriority w:val="99"/>
    <w:semiHidden/>
    <w:unhideWhenUsed/>
    <w:locked/>
    <w:rsid w:val="0003148D"/>
    <w:rPr>
      <w:b/>
      <w:bCs/>
    </w:rPr>
  </w:style>
  <w:style w:type="character" w:customStyle="1" w:styleId="Charc">
    <w:name w:val="批注主题 Char"/>
    <w:basedOn w:val="Charb"/>
    <w:link w:val="afc"/>
    <w:uiPriority w:val="99"/>
    <w:semiHidden/>
    <w:rsid w:val="0003148D"/>
    <w:rPr>
      <w:b/>
      <w:bCs/>
      <w:sz w:val="20"/>
      <w:szCs w:val="20"/>
    </w:rPr>
  </w:style>
  <w:style w:type="paragraph" w:styleId="12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7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5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5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d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e">
    <w:name w:val="macro"/>
    <w:link w:val="Chard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Chard">
    <w:name w:val="宏文本 Char"/>
    <w:basedOn w:val="a2"/>
    <w:link w:val="afe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">
    <w:name w:val="Plain Text"/>
    <w:basedOn w:val="a1"/>
    <w:link w:val="Cha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Chare">
    <w:name w:val="纯文本 Char"/>
    <w:basedOn w:val="a2"/>
    <w:link w:val="aff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0">
    <w:name w:val="footnote text"/>
    <w:basedOn w:val="a1"/>
    <w:link w:val="Charf"/>
    <w:uiPriority w:val="99"/>
    <w:semiHidden/>
    <w:unhideWhenUsed/>
    <w:locked/>
    <w:rsid w:val="0003148D"/>
    <w:pPr>
      <w:spacing w:line="240" w:lineRule="auto"/>
    </w:pPr>
  </w:style>
  <w:style w:type="character" w:customStyle="1" w:styleId="Charf">
    <w:name w:val="脚注文本 Char"/>
    <w:basedOn w:val="a2"/>
    <w:link w:val="aff0"/>
    <w:uiPriority w:val="99"/>
    <w:semiHidden/>
    <w:rsid w:val="0003148D"/>
    <w:rPr>
      <w:sz w:val="20"/>
      <w:szCs w:val="20"/>
    </w:rPr>
  </w:style>
  <w:style w:type="paragraph" w:styleId="aff1">
    <w:name w:val="endnote text"/>
    <w:basedOn w:val="a1"/>
    <w:link w:val="Charf0"/>
    <w:uiPriority w:val="99"/>
    <w:semiHidden/>
    <w:unhideWhenUsed/>
    <w:locked/>
    <w:rsid w:val="0003148D"/>
    <w:pPr>
      <w:spacing w:line="240" w:lineRule="auto"/>
    </w:pPr>
  </w:style>
  <w:style w:type="character" w:customStyle="1" w:styleId="Charf0">
    <w:name w:val="尾注文本 Char"/>
    <w:basedOn w:val="a2"/>
    <w:link w:val="aff1"/>
    <w:uiPriority w:val="99"/>
    <w:semiHidden/>
    <w:rsid w:val="0003148D"/>
    <w:rPr>
      <w:sz w:val="20"/>
      <w:szCs w:val="20"/>
    </w:rPr>
  </w:style>
  <w:style w:type="character" w:customStyle="1" w:styleId="1Char">
    <w:name w:val="标题 1 Char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Char">
    <w:name w:val="标题 2 Char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标题 9 Char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2">
    <w:name w:val="index heading"/>
    <w:basedOn w:val="a1"/>
    <w:next w:val="1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3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4">
    <w:name w:val="header"/>
    <w:basedOn w:val="a1"/>
    <w:link w:val="Charf1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1">
    <w:name w:val="页眉 Char"/>
    <w:basedOn w:val="a2"/>
    <w:link w:val="aff4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5">
    <w:name w:val="footer"/>
    <w:basedOn w:val="a1"/>
    <w:link w:val="Charf2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2">
    <w:name w:val="页脚 Char"/>
    <w:basedOn w:val="a2"/>
    <w:link w:val="aff5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6">
    <w:name w:val="Table Grid"/>
    <w:basedOn w:val="a3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Default">
    <w:name w:val="Default"/>
    <w:rsid w:val="004A4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fontstyle01">
    <w:name w:val="fontstyle01"/>
    <w:rsid w:val="00553A63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transsent">
    <w:name w:val="transsent"/>
    <w:basedOn w:val="a2"/>
    <w:rsid w:val="004B09F4"/>
  </w:style>
  <w:style w:type="character" w:customStyle="1" w:styleId="apple-converted-space">
    <w:name w:val="apple-converted-space"/>
    <w:basedOn w:val="a2"/>
    <w:rsid w:val="0041201B"/>
  </w:style>
  <w:style w:type="character" w:customStyle="1" w:styleId="src">
    <w:name w:val="src"/>
    <w:basedOn w:val="a2"/>
    <w:rsid w:val="0041201B"/>
  </w:style>
  <w:style w:type="character" w:customStyle="1" w:styleId="tgt">
    <w:name w:val="tgt"/>
    <w:basedOn w:val="a2"/>
    <w:rsid w:val="0041201B"/>
  </w:style>
  <w:style w:type="paragraph" w:styleId="aff7">
    <w:name w:val="List Paragraph"/>
    <w:basedOn w:val="a1"/>
    <w:uiPriority w:val="34"/>
    <w:qFormat/>
    <w:locked/>
    <w:rsid w:val="00864D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tif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2B97-364A-4458-AF33-2B3678FF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Y</cp:lastModifiedBy>
  <cp:revision>112</cp:revision>
  <cp:lastPrinted>2019-03-23T13:25:00Z</cp:lastPrinted>
  <dcterms:created xsi:type="dcterms:W3CDTF">2019-03-25T12:06:00Z</dcterms:created>
  <dcterms:modified xsi:type="dcterms:W3CDTF">2019-04-02T00:29:00Z</dcterms:modified>
</cp:coreProperties>
</file>