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376E2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1646A7B" w14:textId="411F7599" w:rsidR="00704BDF" w:rsidRPr="00DE0019" w:rsidRDefault="008806C4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Effect of the a</w:t>
      </w:r>
      <w:r w:rsidR="00B87E16">
        <w:rPr>
          <w:rFonts w:asciiTheme="minorHAnsi" w:eastAsia="MS PGothic" w:hAnsiTheme="minorHAnsi"/>
          <w:b/>
          <w:bCs/>
          <w:sz w:val="28"/>
          <w:szCs w:val="28"/>
          <w:lang w:val="en-US"/>
        </w:rPr>
        <w:t>ddition</w:t>
      </w:r>
      <w:r w:rsidR="00DF6F4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</w:t>
      </w:r>
      <w:r w:rsidR="007E4D5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oak wood </w:t>
      </w:r>
      <w:r w:rsidR="00DF6F4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biochar and hydrochar in anaerobic digestion </w:t>
      </w:r>
    </w:p>
    <w:p w14:paraId="1455DB3C" w14:textId="5DB123F8" w:rsidR="00DE0019" w:rsidRPr="00DE0019" w:rsidRDefault="00DF6F42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Jessica Quintana-Najera</w:t>
      </w:r>
      <w:r w:rsidRPr="00DF6F4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B732B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,*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, John Blacker</w:t>
      </w:r>
      <w:r w:rsidR="00B732B2" w:rsidRPr="00B732B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, Louise Fletcher</w:t>
      </w:r>
      <w:r w:rsidR="00B732B2" w:rsidRPr="00B732B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3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,</w:t>
      </w:r>
      <w:r w:rsidR="008806C4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Aaron Brown</w:t>
      </w:r>
      <w:r w:rsidR="008806C4" w:rsidRPr="008806C4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8806C4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Andrew Ross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3CC859E6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DF6F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School of Chemical and Process Engineering, University of Leeds, LS2 9JT Leeds, UK</w:t>
      </w:r>
      <w:r w:rsidR="00B732B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 2 Institute of Process Research and Development, School of Chemistry, University of Leeds, LS2 9JT Leeds, UK; 3 School of Civil Engineering, University of Leeds, LS2 9JT Leeds, UK</w:t>
      </w:r>
    </w:p>
    <w:p w14:paraId="6D2DA2DF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B732B2">
        <w:rPr>
          <w:rFonts w:asciiTheme="minorHAnsi" w:eastAsia="MS PGothic" w:hAnsiTheme="minorHAnsi"/>
          <w:bCs/>
          <w:i/>
          <w:iCs/>
          <w:sz w:val="20"/>
          <w:lang w:val="en-US"/>
        </w:rPr>
        <w:t>pmjqn@leeds.ac.uk</w:t>
      </w:r>
    </w:p>
    <w:p w14:paraId="0ACE2872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FCDA5B4" w14:textId="655BF94C" w:rsidR="00146F60" w:rsidRDefault="00146F6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Anaerobic Digestion</w:t>
      </w:r>
    </w:p>
    <w:p w14:paraId="5FEE834C" w14:textId="18CE2F7C" w:rsidR="00146F60" w:rsidRDefault="00146F6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Hydrothermal Carbonisation</w:t>
      </w:r>
    </w:p>
    <w:p w14:paraId="3E42B865" w14:textId="6DCDEE15" w:rsidR="00146F60" w:rsidRDefault="00146F6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Pyrolysis</w:t>
      </w:r>
    </w:p>
    <w:p w14:paraId="48C4E838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450D8249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26F7343" w14:textId="7AB17891" w:rsidR="00213F53" w:rsidRPr="00213F53" w:rsidRDefault="00D773F7" w:rsidP="00213F53">
      <w:pPr>
        <w:rPr>
          <w:rFonts w:asciiTheme="minorHAnsi" w:hAnsiTheme="minorHAnsi" w:cstheme="minorHAnsi"/>
          <w:sz w:val="22"/>
          <w:szCs w:val="22"/>
        </w:rPr>
      </w:pPr>
      <w:r w:rsidRPr="00D773F7">
        <w:rPr>
          <w:rFonts w:asciiTheme="minorHAnsi" w:hAnsiTheme="minorHAnsi" w:cstheme="minorHAnsi"/>
          <w:sz w:val="22"/>
          <w:szCs w:val="22"/>
        </w:rPr>
        <w:t xml:space="preserve">Anaerobic digestion (AD) is a </w:t>
      </w:r>
      <w:r w:rsidR="00321200">
        <w:rPr>
          <w:rFonts w:asciiTheme="minorHAnsi" w:hAnsiTheme="minorHAnsi" w:cstheme="minorHAnsi"/>
          <w:sz w:val="22"/>
          <w:szCs w:val="22"/>
        </w:rPr>
        <w:t xml:space="preserve">technology </w:t>
      </w:r>
      <w:r w:rsidR="00213F53">
        <w:rPr>
          <w:rFonts w:asciiTheme="minorHAnsi" w:hAnsiTheme="minorHAnsi" w:cstheme="minorHAnsi"/>
          <w:sz w:val="22"/>
          <w:szCs w:val="22"/>
        </w:rPr>
        <w:t xml:space="preserve">highly used </w:t>
      </w:r>
      <w:r w:rsidRPr="00D773F7">
        <w:rPr>
          <w:rFonts w:asciiTheme="minorHAnsi" w:hAnsiTheme="minorHAnsi" w:cstheme="minorHAnsi"/>
          <w:sz w:val="22"/>
          <w:szCs w:val="22"/>
        </w:rPr>
        <w:t xml:space="preserve">for the sustainable management of </w:t>
      </w:r>
      <w:r w:rsidR="00213F53">
        <w:rPr>
          <w:rFonts w:asciiTheme="minorHAnsi" w:hAnsiTheme="minorHAnsi" w:cstheme="minorHAnsi"/>
          <w:sz w:val="22"/>
          <w:szCs w:val="22"/>
        </w:rPr>
        <w:t xml:space="preserve">a wide variety of </w:t>
      </w:r>
      <w:r w:rsidRPr="00D773F7">
        <w:rPr>
          <w:rFonts w:asciiTheme="minorHAnsi" w:hAnsiTheme="minorHAnsi" w:cstheme="minorHAnsi"/>
          <w:noProof/>
          <w:sz w:val="22"/>
          <w:szCs w:val="22"/>
        </w:rPr>
        <w:t>waste</w:t>
      </w:r>
      <w:r w:rsidR="00213F53">
        <w:rPr>
          <w:rFonts w:asciiTheme="minorHAnsi" w:hAnsiTheme="minorHAnsi" w:cstheme="minorHAnsi"/>
          <w:sz w:val="22"/>
          <w:szCs w:val="22"/>
        </w:rPr>
        <w:t xml:space="preserve"> while producing energ</w:t>
      </w:r>
      <w:r w:rsidR="005E4B16">
        <w:rPr>
          <w:rFonts w:asciiTheme="minorHAnsi" w:hAnsiTheme="minorHAnsi" w:cstheme="minorHAnsi"/>
          <w:sz w:val="22"/>
          <w:szCs w:val="22"/>
        </w:rPr>
        <w:t>y</w:t>
      </w:r>
      <w:r w:rsidRPr="00D773F7">
        <w:rPr>
          <w:rFonts w:asciiTheme="minorHAnsi" w:hAnsiTheme="minorHAnsi" w:cstheme="minorHAnsi"/>
          <w:sz w:val="22"/>
          <w:szCs w:val="22"/>
        </w:rPr>
        <w:t xml:space="preserve">. The main product of AD is biogas, an alternative gaseous biofuel, </w:t>
      </w:r>
      <w:r w:rsidR="00EE5622">
        <w:rPr>
          <w:rFonts w:asciiTheme="minorHAnsi" w:hAnsiTheme="minorHAnsi" w:cstheme="minorHAnsi"/>
          <w:sz w:val="22"/>
          <w:szCs w:val="22"/>
        </w:rPr>
        <w:t>composed</w:t>
      </w:r>
      <w:r w:rsidRPr="00D773F7">
        <w:rPr>
          <w:rFonts w:asciiTheme="minorHAnsi" w:hAnsiTheme="minorHAnsi" w:cstheme="minorHAnsi"/>
          <w:sz w:val="22"/>
          <w:szCs w:val="22"/>
        </w:rPr>
        <w:t xml:space="preserve"> principally of CH</w:t>
      </w:r>
      <w:r w:rsidRPr="00D773F7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D773F7">
        <w:rPr>
          <w:rFonts w:asciiTheme="minorHAnsi" w:hAnsiTheme="minorHAnsi" w:cstheme="minorHAnsi"/>
          <w:sz w:val="22"/>
          <w:szCs w:val="22"/>
        </w:rPr>
        <w:t xml:space="preserve"> </w:t>
      </w:r>
      <w:r w:rsidRPr="00213F53">
        <w:rPr>
          <w:rFonts w:asciiTheme="minorHAnsi" w:hAnsiTheme="minorHAnsi" w:cstheme="minorHAnsi"/>
          <w:sz w:val="22"/>
          <w:szCs w:val="22"/>
        </w:rPr>
        <w:fldChar w:fldCharType="begin"/>
      </w:r>
      <w:r w:rsidRPr="00213F53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&lt;EndNote&gt;&lt;Cite&gt;&lt;Author&gt;Bharathiraja&lt;/Author&gt;&lt;Year&gt;2018&lt;/Year&gt;&lt;RecNum&gt;239&lt;/RecNum&gt;&lt;DisplayText&gt;[2]&lt;/DisplayText&gt;&lt;record&gt;&lt;rec-number&gt;239&lt;/rec-number&gt;&lt;foreign-keys&gt;&lt;key app="EN" db-id="wxp90ptsa02xziev9fkp205ya5tsdw950a2t" timestamp="1539782652" guid="8795c9e5-8125-4ec2-968e-c794c364fcc1"&gt;239&lt;/key&gt;&lt;/foreign-keys&gt;&lt;ref-type name="Journal Article"&gt;17&lt;/ref-type&gt;&lt;contributors&gt;&lt;authors&gt;&lt;author&gt;Bharathiraja, B&lt;/author&gt;&lt;author&gt;Sudharsana, T&lt;/author&gt;&lt;author&gt;Jayamuthunagai, J&lt;/author&gt;&lt;author&gt;Praveenkumar, R&lt;/author&gt;&lt;author&gt;Chozhavendhan, S&lt;/author&gt;&lt;author&gt;Iyyappan, J&lt;/author&gt;&lt;/authors&gt;&lt;/contributors&gt;&lt;titles&gt;&lt;title&gt;Biogas production–A review on composition, fuel properties, feed stock and principles of anaerobic digestion&lt;/title&gt;&lt;secondary-title&gt;Renewable and Sustainable Energy Reviews&lt;/secondary-title&gt;&lt;/titles&gt;&lt;periodical&gt;&lt;full-title&gt;Renewable and Sustainable Energy Reviews&lt;/full-title&gt;&lt;/periodical&gt;&lt;pages&gt;570-582&lt;/pages&gt;&lt;volume&gt;90&lt;/volume&gt;&lt;dates&gt;&lt;year&gt;2018&lt;/year&gt;&lt;/dates&gt;&lt;isbn&gt;1364-0321&lt;/isbn&gt;&lt;urls&gt;&lt;/urls&gt;&lt;/record&gt;&lt;/Cite&gt;&lt;/EndNote&gt;</w:instrText>
      </w:r>
      <w:r w:rsidRPr="00213F53">
        <w:rPr>
          <w:rFonts w:asciiTheme="minorHAnsi" w:hAnsiTheme="minorHAnsi" w:cstheme="minorHAnsi"/>
          <w:sz w:val="22"/>
          <w:szCs w:val="22"/>
        </w:rPr>
        <w:fldChar w:fldCharType="separate"/>
      </w:r>
      <w:r w:rsidR="005E4B16">
        <w:rPr>
          <w:rFonts w:asciiTheme="minorHAnsi" w:hAnsiTheme="minorHAnsi" w:cstheme="minorHAnsi"/>
          <w:noProof/>
          <w:sz w:val="22"/>
          <w:szCs w:val="22"/>
        </w:rPr>
        <w:t>[1</w:t>
      </w:r>
      <w:r w:rsidRPr="00213F53">
        <w:rPr>
          <w:rFonts w:asciiTheme="minorHAnsi" w:hAnsiTheme="minorHAnsi" w:cstheme="minorHAnsi"/>
          <w:noProof/>
          <w:sz w:val="22"/>
          <w:szCs w:val="22"/>
        </w:rPr>
        <w:t>]</w:t>
      </w:r>
      <w:r w:rsidRPr="00213F53">
        <w:rPr>
          <w:rFonts w:asciiTheme="minorHAnsi" w:hAnsiTheme="minorHAnsi" w:cstheme="minorHAnsi"/>
          <w:sz w:val="22"/>
          <w:szCs w:val="22"/>
        </w:rPr>
        <w:fldChar w:fldCharType="end"/>
      </w:r>
      <w:r w:rsidRPr="00213F53">
        <w:rPr>
          <w:rFonts w:asciiTheme="minorHAnsi" w:hAnsiTheme="minorHAnsi" w:cstheme="minorHAnsi"/>
          <w:sz w:val="22"/>
          <w:szCs w:val="22"/>
        </w:rPr>
        <w:t xml:space="preserve">. </w:t>
      </w:r>
      <w:r w:rsidR="00EE5622">
        <w:rPr>
          <w:rFonts w:asciiTheme="minorHAnsi" w:hAnsiTheme="minorHAnsi" w:cstheme="minorHAnsi"/>
          <w:sz w:val="22"/>
          <w:szCs w:val="22"/>
        </w:rPr>
        <w:t>Nevertheless</w:t>
      </w:r>
      <w:r w:rsidRPr="00213F53">
        <w:rPr>
          <w:rFonts w:asciiTheme="minorHAnsi" w:hAnsiTheme="minorHAnsi" w:cstheme="minorHAnsi"/>
          <w:sz w:val="22"/>
          <w:szCs w:val="22"/>
        </w:rPr>
        <w:t xml:space="preserve">, AD presents a major problem regarding inhibitory compounds </w:t>
      </w:r>
      <w:r w:rsidR="00A4636A">
        <w:rPr>
          <w:rFonts w:asciiTheme="minorHAnsi" w:hAnsiTheme="minorHAnsi" w:cstheme="minorHAnsi"/>
          <w:sz w:val="22"/>
          <w:szCs w:val="22"/>
        </w:rPr>
        <w:t>from</w:t>
      </w:r>
      <w:r w:rsidRPr="00213F53">
        <w:rPr>
          <w:rFonts w:asciiTheme="minorHAnsi" w:hAnsiTheme="minorHAnsi" w:cstheme="minorHAnsi"/>
          <w:sz w:val="22"/>
          <w:szCs w:val="22"/>
        </w:rPr>
        <w:t xml:space="preserve"> the organic feedstocks or produced during their hydrolysis, which detriment the</w:t>
      </w:r>
      <w:r w:rsidR="00213F53">
        <w:rPr>
          <w:rFonts w:asciiTheme="minorHAnsi" w:hAnsiTheme="minorHAnsi" w:cstheme="minorHAnsi"/>
          <w:sz w:val="22"/>
          <w:szCs w:val="22"/>
        </w:rPr>
        <w:t xml:space="preserve"> CH</w:t>
      </w:r>
      <w:r w:rsidR="00213F53" w:rsidRPr="00213F53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213F53">
        <w:rPr>
          <w:rFonts w:asciiTheme="minorHAnsi" w:hAnsiTheme="minorHAnsi" w:cstheme="minorHAnsi"/>
          <w:sz w:val="22"/>
          <w:szCs w:val="22"/>
        </w:rPr>
        <w:t xml:space="preserve"> </w:t>
      </w:r>
      <w:r w:rsidR="00321200">
        <w:rPr>
          <w:rFonts w:asciiTheme="minorHAnsi" w:hAnsiTheme="minorHAnsi" w:cstheme="minorHAnsi"/>
          <w:sz w:val="22"/>
          <w:szCs w:val="22"/>
        </w:rPr>
        <w:t xml:space="preserve">final </w:t>
      </w:r>
      <w:r w:rsidRPr="00213F53">
        <w:rPr>
          <w:rFonts w:asciiTheme="minorHAnsi" w:hAnsiTheme="minorHAnsi" w:cstheme="minorHAnsi"/>
          <w:sz w:val="22"/>
          <w:szCs w:val="22"/>
        </w:rPr>
        <w:t>yields</w:t>
      </w:r>
      <w:r w:rsidR="00213F53" w:rsidRPr="00213F53">
        <w:rPr>
          <w:rFonts w:asciiTheme="minorHAnsi" w:hAnsiTheme="minorHAnsi" w:cstheme="minorHAnsi"/>
          <w:sz w:val="22"/>
          <w:szCs w:val="22"/>
        </w:rPr>
        <w:t xml:space="preserve"> </w:t>
      </w:r>
      <w:r w:rsidR="00213F53" w:rsidRPr="00213F53">
        <w:rPr>
          <w:rFonts w:asciiTheme="minorHAnsi" w:hAnsiTheme="minorHAnsi" w:cstheme="minorHAnsi"/>
          <w:sz w:val="22"/>
          <w:szCs w:val="22"/>
        </w:rPr>
        <w:fldChar w:fldCharType="begin"/>
      </w:r>
      <w:r w:rsidR="00213F53" w:rsidRPr="00213F53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&lt;EndNote&gt;&lt;Cite&gt;&lt;Author&gt;Fagbohungbe&lt;/Author&gt;&lt;Year&gt;2017&lt;/Year&gt;&lt;RecNum&gt;242&lt;/RecNum&gt;&lt;DisplayText&gt;[3]&lt;/DisplayText&gt;&lt;record&gt;&lt;rec-number&gt;242&lt;/rec-number&gt;&lt;foreign-keys&gt;&lt;key app="EN" db-id="wxp90ptsa02xziev9fkp205ya5tsdw950a2t" timestamp="1540221568" guid="8b4fedc2-396b-436b-b92f-dcc75c1aca69"&gt;242&lt;/key&gt;&lt;/foreign-keys&gt;&lt;ref-type name="Journal Article"&gt;17&lt;/ref-type&gt;&lt;contributors&gt;&lt;authors&gt;&lt;author&gt;Fagbohungbe, Michael O.&lt;/author&gt;&lt;author&gt;Herbert, Ben M. J.&lt;/author&gt;&lt;author&gt;Hurst, Lois&lt;/author&gt;&lt;author&gt;Ibeto, Cynthia N.&lt;/author&gt;&lt;author&gt;Li, Hong&lt;/author&gt;&lt;author&gt;Usmani, Shams Q.&lt;/author&gt;&lt;author&gt;Semple, Kirk T.&lt;/author&gt;&lt;/authors&gt;&lt;/contributors&gt;&lt;titles&gt;&lt;title&gt;The challenges of anaerobic digestion and the role of biochar in optimizing anaerobic digestion&lt;/title&gt;&lt;secondary-title&gt;Waste Management&lt;/secondary-title&gt;&lt;/titles&gt;&lt;periodical&gt;&lt;full-title&gt;Waste Management&lt;/full-title&gt;&lt;/periodical&gt;&lt;pages&gt;236-249&lt;/pages&gt;&lt;volume&gt;61&lt;/volume&gt;&lt;keywords&gt;&lt;keyword&gt;Biochar&lt;/keyword&gt;&lt;keyword&gt;Inhibition&lt;/keyword&gt;&lt;keyword&gt;Nutrient leaching&lt;/keyword&gt;&lt;keyword&gt;Digestate&lt;/keyword&gt;&lt;keyword&gt;Anaerobic digestion&lt;/keyword&gt;&lt;/keywords&gt;&lt;dates&gt;&lt;year&gt;2017&lt;/year&gt;&lt;pub-dates&gt;&lt;date&gt;2017/03/01/&lt;/date&gt;&lt;/pub-dates&gt;&lt;/dates&gt;&lt;isbn&gt;0956-053X&lt;/isbn&gt;&lt;urls&gt;&lt;related-urls&gt;&lt;url&gt;http://www.sciencedirect.com/science/article/pii/S0956053X16306870&lt;/url&gt;&lt;/related-urls&gt;&lt;/urls&gt;&lt;electronic-resource-num&gt;https://doi.org/10.1016/j.wasman.2016.11.028&lt;/electronic-resource-num&gt;&lt;/record&gt;&lt;/Cite&gt;&lt;/EndNote&gt;</w:instrText>
      </w:r>
      <w:r w:rsidR="00213F53" w:rsidRPr="00213F53">
        <w:rPr>
          <w:rFonts w:asciiTheme="minorHAnsi" w:hAnsiTheme="minorHAnsi" w:cstheme="minorHAnsi"/>
          <w:sz w:val="22"/>
          <w:szCs w:val="22"/>
        </w:rPr>
        <w:fldChar w:fldCharType="separate"/>
      </w:r>
      <w:r w:rsidR="00213F53" w:rsidRPr="00213F53">
        <w:rPr>
          <w:rFonts w:asciiTheme="minorHAnsi" w:hAnsiTheme="minorHAnsi" w:cstheme="minorHAnsi"/>
          <w:noProof/>
          <w:sz w:val="22"/>
          <w:szCs w:val="22"/>
        </w:rPr>
        <w:t>[</w:t>
      </w:r>
      <w:r w:rsidR="005E4B16">
        <w:rPr>
          <w:rFonts w:asciiTheme="minorHAnsi" w:hAnsiTheme="minorHAnsi" w:cstheme="minorHAnsi"/>
          <w:noProof/>
          <w:sz w:val="22"/>
          <w:szCs w:val="22"/>
        </w:rPr>
        <w:t>2</w:t>
      </w:r>
      <w:r w:rsidR="00213F53" w:rsidRPr="00213F53">
        <w:rPr>
          <w:rFonts w:asciiTheme="minorHAnsi" w:hAnsiTheme="minorHAnsi" w:cstheme="minorHAnsi"/>
          <w:noProof/>
          <w:sz w:val="22"/>
          <w:szCs w:val="22"/>
        </w:rPr>
        <w:t>]</w:t>
      </w:r>
      <w:r w:rsidR="00213F53" w:rsidRPr="00213F53">
        <w:rPr>
          <w:rFonts w:asciiTheme="minorHAnsi" w:hAnsiTheme="minorHAnsi" w:cstheme="minorHAnsi"/>
          <w:sz w:val="22"/>
          <w:szCs w:val="22"/>
        </w:rPr>
        <w:fldChar w:fldCharType="end"/>
      </w:r>
      <w:r w:rsidR="00213F53">
        <w:rPr>
          <w:rFonts w:asciiTheme="minorHAnsi" w:hAnsiTheme="minorHAnsi" w:cstheme="minorHAnsi"/>
          <w:sz w:val="22"/>
          <w:szCs w:val="22"/>
        </w:rPr>
        <w:t>. Among</w:t>
      </w:r>
      <w:r w:rsidR="00213F53" w:rsidRPr="00213F53">
        <w:rPr>
          <w:rFonts w:asciiTheme="minorHAnsi" w:hAnsiTheme="minorHAnsi" w:cstheme="minorHAnsi"/>
          <w:sz w:val="22"/>
          <w:szCs w:val="22"/>
        </w:rPr>
        <w:t xml:space="preserve"> the reported approaches for improving the CH</w:t>
      </w:r>
      <w:r w:rsidR="00213F53" w:rsidRPr="00213F53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213F53" w:rsidRPr="00213F53">
        <w:rPr>
          <w:rFonts w:asciiTheme="minorHAnsi" w:hAnsiTheme="minorHAnsi" w:cstheme="minorHAnsi"/>
          <w:sz w:val="22"/>
          <w:szCs w:val="22"/>
        </w:rPr>
        <w:t xml:space="preserve"> yields i</w:t>
      </w:r>
      <w:r w:rsidR="00213F53">
        <w:rPr>
          <w:rFonts w:asciiTheme="minorHAnsi" w:hAnsiTheme="minorHAnsi" w:cstheme="minorHAnsi"/>
          <w:sz w:val="22"/>
          <w:szCs w:val="22"/>
        </w:rPr>
        <w:t>s</w:t>
      </w:r>
      <w:r w:rsidR="00213F53" w:rsidRPr="00213F53">
        <w:rPr>
          <w:rFonts w:asciiTheme="minorHAnsi" w:hAnsiTheme="minorHAnsi" w:cstheme="minorHAnsi"/>
          <w:sz w:val="22"/>
          <w:szCs w:val="22"/>
        </w:rPr>
        <w:t xml:space="preserve"> the ad</w:t>
      </w:r>
      <w:r w:rsidR="00213F53">
        <w:rPr>
          <w:rFonts w:asciiTheme="minorHAnsi" w:hAnsiTheme="minorHAnsi" w:cstheme="minorHAnsi"/>
          <w:sz w:val="22"/>
          <w:szCs w:val="22"/>
        </w:rPr>
        <w:t>dition of adsorbent materials</w:t>
      </w:r>
      <w:r w:rsidR="00213F53" w:rsidRPr="00213F53">
        <w:rPr>
          <w:rFonts w:asciiTheme="minorHAnsi" w:hAnsiTheme="minorHAnsi" w:cstheme="minorHAnsi"/>
          <w:sz w:val="22"/>
          <w:szCs w:val="22"/>
        </w:rPr>
        <w:t>. It has been suggested that the addition o</w:t>
      </w:r>
      <w:r w:rsidR="00213F53">
        <w:rPr>
          <w:rFonts w:asciiTheme="minorHAnsi" w:hAnsiTheme="minorHAnsi" w:cstheme="minorHAnsi"/>
          <w:sz w:val="22"/>
          <w:szCs w:val="22"/>
        </w:rPr>
        <w:t xml:space="preserve">f carbon materials </w:t>
      </w:r>
      <w:r w:rsidR="00A4636A">
        <w:rPr>
          <w:rFonts w:asciiTheme="minorHAnsi" w:hAnsiTheme="minorHAnsi" w:cstheme="minorHAnsi"/>
          <w:sz w:val="22"/>
          <w:szCs w:val="22"/>
        </w:rPr>
        <w:t>for their role in the</w:t>
      </w:r>
      <w:r w:rsidR="00C0222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213F53">
        <w:rPr>
          <w:rFonts w:asciiTheme="minorHAnsi" w:hAnsiTheme="minorHAnsi" w:cstheme="minorHAnsi"/>
          <w:sz w:val="22"/>
          <w:szCs w:val="22"/>
        </w:rPr>
        <w:t>mitigat</w:t>
      </w:r>
      <w:r w:rsidR="00A4636A">
        <w:rPr>
          <w:rFonts w:asciiTheme="minorHAnsi" w:hAnsiTheme="minorHAnsi" w:cstheme="minorHAnsi"/>
          <w:sz w:val="22"/>
          <w:szCs w:val="22"/>
        </w:rPr>
        <w:t>ion of</w:t>
      </w:r>
      <w:r w:rsidR="00213F53">
        <w:rPr>
          <w:rFonts w:asciiTheme="minorHAnsi" w:hAnsiTheme="minorHAnsi" w:cstheme="minorHAnsi"/>
          <w:sz w:val="22"/>
          <w:szCs w:val="22"/>
        </w:rPr>
        <w:t xml:space="preserve"> the </w:t>
      </w:r>
      <w:r w:rsidR="00A4636A">
        <w:rPr>
          <w:rFonts w:asciiTheme="minorHAnsi" w:hAnsiTheme="minorHAnsi" w:cstheme="minorHAnsi"/>
          <w:sz w:val="22"/>
          <w:szCs w:val="22"/>
        </w:rPr>
        <w:t>NH</w:t>
      </w:r>
      <w:r w:rsidR="00A4636A" w:rsidRPr="00A4636A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A4636A" w:rsidRPr="00A4636A">
        <w:rPr>
          <w:rFonts w:asciiTheme="minorHAnsi" w:hAnsiTheme="minorHAnsi" w:cstheme="minorHAnsi"/>
          <w:sz w:val="22"/>
          <w:szCs w:val="22"/>
          <w:vertAlign w:val="superscript"/>
        </w:rPr>
        <w:t>+</w:t>
      </w:r>
      <w:r w:rsidR="00213F53">
        <w:rPr>
          <w:rFonts w:asciiTheme="minorHAnsi" w:hAnsiTheme="minorHAnsi" w:cstheme="minorHAnsi"/>
          <w:sz w:val="22"/>
          <w:szCs w:val="22"/>
        </w:rPr>
        <w:t xml:space="preserve"> inhibition, </w:t>
      </w:r>
      <w:r w:rsidR="00213F53" w:rsidRPr="00213F53">
        <w:rPr>
          <w:rFonts w:asciiTheme="minorHAnsi" w:hAnsiTheme="minorHAnsi" w:cstheme="minorHAnsi"/>
          <w:sz w:val="22"/>
          <w:szCs w:val="22"/>
        </w:rPr>
        <w:t>increa</w:t>
      </w:r>
      <w:r w:rsidR="00C0222E">
        <w:rPr>
          <w:rFonts w:asciiTheme="minorHAnsi" w:hAnsiTheme="minorHAnsi" w:cstheme="minorHAnsi"/>
          <w:sz w:val="22"/>
          <w:szCs w:val="22"/>
        </w:rPr>
        <w:t>sing</w:t>
      </w:r>
      <w:r w:rsidR="00213F53" w:rsidRPr="00213F53">
        <w:rPr>
          <w:rFonts w:asciiTheme="minorHAnsi" w:hAnsiTheme="minorHAnsi" w:cstheme="minorHAnsi"/>
          <w:sz w:val="22"/>
          <w:szCs w:val="22"/>
        </w:rPr>
        <w:t xml:space="preserve"> CH</w:t>
      </w:r>
      <w:r w:rsidR="00213F53" w:rsidRPr="00213F53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2C36B0">
        <w:rPr>
          <w:rFonts w:asciiTheme="minorHAnsi" w:hAnsiTheme="minorHAnsi" w:cstheme="minorHAnsi"/>
          <w:sz w:val="22"/>
          <w:szCs w:val="22"/>
        </w:rPr>
        <w:t xml:space="preserve"> metabolism, </w:t>
      </w:r>
      <w:r w:rsidR="00C0222E">
        <w:rPr>
          <w:rFonts w:asciiTheme="minorHAnsi" w:hAnsiTheme="minorHAnsi" w:cstheme="minorHAnsi"/>
          <w:sz w:val="22"/>
          <w:szCs w:val="22"/>
        </w:rPr>
        <w:t>reducing</w:t>
      </w:r>
      <w:r w:rsidR="00213F53" w:rsidRPr="00213F53">
        <w:rPr>
          <w:rFonts w:asciiTheme="minorHAnsi" w:hAnsiTheme="minorHAnsi" w:cstheme="minorHAnsi"/>
          <w:sz w:val="22"/>
          <w:szCs w:val="22"/>
        </w:rPr>
        <w:t xml:space="preserve"> lag time</w:t>
      </w:r>
      <w:r w:rsidR="002C36B0">
        <w:rPr>
          <w:rFonts w:asciiTheme="minorHAnsi" w:hAnsiTheme="minorHAnsi" w:cstheme="minorHAnsi"/>
          <w:sz w:val="22"/>
          <w:szCs w:val="22"/>
        </w:rPr>
        <w:t>, and</w:t>
      </w:r>
      <w:r w:rsidR="00C0222E">
        <w:rPr>
          <w:rFonts w:asciiTheme="minorHAnsi" w:hAnsiTheme="minorHAnsi" w:cstheme="minorHAnsi"/>
          <w:sz w:val="22"/>
          <w:szCs w:val="22"/>
        </w:rPr>
        <w:t xml:space="preserve"> facilitating</w:t>
      </w:r>
      <w:r w:rsidR="00213F53" w:rsidRPr="00213F53">
        <w:rPr>
          <w:rFonts w:asciiTheme="minorHAnsi" w:hAnsiTheme="minorHAnsi" w:cstheme="minorHAnsi"/>
          <w:sz w:val="22"/>
          <w:szCs w:val="22"/>
        </w:rPr>
        <w:t xml:space="preserve"> the syntrophic metabolism b</w:t>
      </w:r>
      <w:r w:rsidR="002C36B0">
        <w:rPr>
          <w:rFonts w:asciiTheme="minorHAnsi" w:hAnsiTheme="minorHAnsi" w:cstheme="minorHAnsi"/>
          <w:sz w:val="22"/>
          <w:szCs w:val="22"/>
        </w:rPr>
        <w:t xml:space="preserve">etween </w:t>
      </w:r>
      <w:r w:rsidR="00EE5622">
        <w:rPr>
          <w:rFonts w:asciiTheme="minorHAnsi" w:hAnsiTheme="minorHAnsi" w:cstheme="minorHAnsi"/>
          <w:sz w:val="22"/>
          <w:szCs w:val="22"/>
        </w:rPr>
        <w:t xml:space="preserve">the </w:t>
      </w:r>
      <w:r w:rsidR="002C36B0">
        <w:rPr>
          <w:rFonts w:asciiTheme="minorHAnsi" w:hAnsiTheme="minorHAnsi" w:cstheme="minorHAnsi"/>
          <w:sz w:val="22"/>
          <w:szCs w:val="22"/>
        </w:rPr>
        <w:t>different microorganisms</w:t>
      </w:r>
      <w:r w:rsidR="00213F53" w:rsidRPr="00213F53">
        <w:rPr>
          <w:rFonts w:asciiTheme="minorHAnsi" w:hAnsiTheme="minorHAnsi" w:cstheme="minorHAnsi"/>
          <w:sz w:val="22"/>
          <w:szCs w:val="22"/>
        </w:rPr>
        <w:t xml:space="preserve"> </w:t>
      </w:r>
      <w:r w:rsidR="00321200">
        <w:rPr>
          <w:rFonts w:asciiTheme="minorHAnsi" w:hAnsiTheme="minorHAnsi" w:cstheme="minorHAnsi"/>
          <w:sz w:val="22"/>
          <w:szCs w:val="22"/>
        </w:rPr>
        <w:t xml:space="preserve">involved </w:t>
      </w:r>
      <w:r w:rsidR="00213F53" w:rsidRPr="00213F53">
        <w:rPr>
          <w:rFonts w:asciiTheme="minorHAnsi" w:hAnsiTheme="minorHAnsi" w:cstheme="minorHAnsi"/>
          <w:sz w:val="22"/>
          <w:szCs w:val="22"/>
        </w:rPr>
        <w:fldChar w:fldCharType="begin"/>
      </w:r>
      <w:r w:rsidR="00213F53" w:rsidRPr="00213F53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&lt;EndNote&gt;&lt;Cite&gt;&lt;Author&gt;Zhang&lt;/Author&gt;&lt;Year&gt;2018&lt;/Year&gt;&lt;RecNum&gt;241&lt;/RecNum&gt;&lt;DisplayText&gt;[5]&lt;/DisplayText&gt;&lt;record&gt;&lt;rec-number&gt;241&lt;/rec-number&gt;&lt;foreign-keys&gt;&lt;key app="EN" db-id="wxp90ptsa02xziev9fkp205ya5tsdw950a2t" timestamp="1539784083" guid="3d924b48-8e49-4df1-b739-21fdf584dcc0"&gt;241&lt;/key&gt;&lt;/foreign-keys&gt;&lt;ref-type name="Journal Article"&gt;17&lt;/ref-type&gt;&lt;contributors&gt;&lt;authors&gt;&lt;author&gt;Zhang, Jishi&lt;/author&gt;&lt;author&gt;Zhao, Wenqian&lt;/author&gt;&lt;author&gt;Zhang, Huiwen&lt;/author&gt;&lt;author&gt;Wang, Zejie&lt;/author&gt;&lt;author&gt;Fan, Chuanfang&lt;/author&gt;&lt;author&gt;Zang, Lihua&lt;/author&gt;&lt;/authors&gt;&lt;/contributors&gt;&lt;titles&gt;&lt;title&gt;Recent achievements in enhancing anaerobic digestion with carbon- based functional materials&lt;/title&gt;&lt;secondary-title&gt;Bioresource Technology&lt;/secondary-title&gt;&lt;/titles&gt;&lt;periodical&gt;&lt;full-title&gt;Bioresource Technology&lt;/full-title&gt;&lt;/periodical&gt;&lt;pages&gt;555-567&lt;/pages&gt;&lt;volume&gt;266&lt;/volume&gt;&lt;keywords&gt;&lt;keyword&gt;Anaerobic digestion&lt;/keyword&gt;&lt;keyword&gt;Hydrogen and methane production&lt;/keyword&gt;&lt;keyword&gt;Carbon-based functional materials&lt;/keyword&gt;&lt;keyword&gt;Environmental bio-refinery&lt;/keyword&gt;&lt;keyword&gt;Potential enhancement mechanisms&lt;/keyword&gt;&lt;/keywords&gt;&lt;dates&gt;&lt;year&gt;2018&lt;/year&gt;&lt;pub-dates&gt;&lt;date&gt;2018/10/01/&lt;/date&gt;&lt;/pub-dates&gt;&lt;/dates&gt;&lt;isbn&gt;0960-8524&lt;/isbn&gt;&lt;urls&gt;&lt;related-urls&gt;&lt;url&gt;http://www.sciencedirect.com/science/article/pii/S0960852418309854&lt;/url&gt;&lt;/related-urls&gt;&lt;/urls&gt;&lt;electronic-resource-num&gt;https://doi.org/10.1016/j.biortech.2018.07.076&lt;/electronic-resource-num&gt;&lt;/record&gt;&lt;/Cite&gt;&lt;/EndNote&gt;</w:instrText>
      </w:r>
      <w:r w:rsidR="00213F53" w:rsidRPr="00213F53">
        <w:rPr>
          <w:rFonts w:asciiTheme="minorHAnsi" w:hAnsiTheme="minorHAnsi" w:cstheme="minorHAnsi"/>
          <w:sz w:val="22"/>
          <w:szCs w:val="22"/>
        </w:rPr>
        <w:fldChar w:fldCharType="separate"/>
      </w:r>
      <w:r w:rsidR="00213F53" w:rsidRPr="00213F53">
        <w:rPr>
          <w:rFonts w:asciiTheme="minorHAnsi" w:hAnsiTheme="minorHAnsi" w:cstheme="minorHAnsi"/>
          <w:noProof/>
          <w:sz w:val="22"/>
          <w:szCs w:val="22"/>
        </w:rPr>
        <w:t>[</w:t>
      </w:r>
      <w:r w:rsidR="005E4B16">
        <w:rPr>
          <w:rFonts w:asciiTheme="minorHAnsi" w:hAnsiTheme="minorHAnsi" w:cstheme="minorHAnsi"/>
          <w:noProof/>
          <w:sz w:val="22"/>
          <w:szCs w:val="22"/>
        </w:rPr>
        <w:t>3</w:t>
      </w:r>
      <w:r w:rsidR="00213F53" w:rsidRPr="00213F53">
        <w:rPr>
          <w:rFonts w:asciiTheme="minorHAnsi" w:hAnsiTheme="minorHAnsi" w:cstheme="minorHAnsi"/>
          <w:noProof/>
          <w:sz w:val="22"/>
          <w:szCs w:val="22"/>
        </w:rPr>
        <w:t>]</w:t>
      </w:r>
      <w:r w:rsidR="00213F53" w:rsidRPr="00213F53">
        <w:rPr>
          <w:rFonts w:asciiTheme="minorHAnsi" w:hAnsiTheme="minorHAnsi" w:cstheme="minorHAnsi"/>
          <w:sz w:val="22"/>
          <w:szCs w:val="22"/>
        </w:rPr>
        <w:fldChar w:fldCharType="end"/>
      </w:r>
      <w:r w:rsidR="00213F53" w:rsidRPr="00213F53">
        <w:rPr>
          <w:rFonts w:asciiTheme="minorHAnsi" w:hAnsiTheme="minorHAnsi" w:cstheme="minorHAnsi"/>
          <w:sz w:val="22"/>
          <w:szCs w:val="22"/>
        </w:rPr>
        <w:t>.</w:t>
      </w:r>
    </w:p>
    <w:p w14:paraId="77857A9E" w14:textId="5F92CCF3" w:rsidR="00213F53" w:rsidRPr="00490C82" w:rsidRDefault="00490C82" w:rsidP="00D773F7">
      <w:pPr>
        <w:rPr>
          <w:rFonts w:asciiTheme="minorHAnsi" w:hAnsiTheme="minorHAnsi" w:cstheme="minorHAnsi"/>
          <w:sz w:val="22"/>
          <w:szCs w:val="22"/>
        </w:rPr>
      </w:pPr>
      <w:r w:rsidRPr="00490C82">
        <w:rPr>
          <w:rFonts w:asciiTheme="minorHAnsi" w:hAnsiTheme="minorHAnsi" w:cstheme="minorHAnsi"/>
          <w:sz w:val="22"/>
          <w:szCs w:val="22"/>
        </w:rPr>
        <w:t>Therefore,</w:t>
      </w:r>
      <w:r w:rsidR="00EE5622">
        <w:rPr>
          <w:rFonts w:asciiTheme="minorHAnsi" w:hAnsiTheme="minorHAnsi" w:cstheme="minorHAnsi"/>
          <w:sz w:val="22"/>
          <w:szCs w:val="22"/>
        </w:rPr>
        <w:t xml:space="preserve"> the integration of carbon materials, such as </w:t>
      </w:r>
      <w:r w:rsidR="002C36B0" w:rsidRPr="00490C82">
        <w:rPr>
          <w:rFonts w:asciiTheme="minorHAnsi" w:hAnsiTheme="minorHAnsi" w:cstheme="minorHAnsi"/>
          <w:sz w:val="22"/>
          <w:szCs w:val="22"/>
        </w:rPr>
        <w:t>char</w:t>
      </w:r>
      <w:r w:rsidR="00C0222E">
        <w:rPr>
          <w:rFonts w:asciiTheme="minorHAnsi" w:hAnsiTheme="minorHAnsi" w:cstheme="minorHAnsi"/>
          <w:sz w:val="22"/>
          <w:szCs w:val="22"/>
        </w:rPr>
        <w:t xml:space="preserve"> products </w:t>
      </w:r>
      <w:r w:rsidR="002C36B0" w:rsidRPr="00490C82">
        <w:rPr>
          <w:rFonts w:asciiTheme="minorHAnsi" w:hAnsiTheme="minorHAnsi" w:cstheme="minorHAnsi"/>
          <w:sz w:val="22"/>
          <w:szCs w:val="22"/>
        </w:rPr>
        <w:t>from</w:t>
      </w:r>
      <w:r w:rsidR="00C0222E">
        <w:rPr>
          <w:rFonts w:asciiTheme="minorHAnsi" w:hAnsiTheme="minorHAnsi" w:cstheme="minorHAnsi"/>
          <w:sz w:val="22"/>
          <w:szCs w:val="22"/>
        </w:rPr>
        <w:t xml:space="preserve"> the</w:t>
      </w:r>
      <w:r w:rsidR="002C36B0" w:rsidRPr="00490C82">
        <w:rPr>
          <w:rFonts w:asciiTheme="minorHAnsi" w:hAnsiTheme="minorHAnsi" w:cstheme="minorHAnsi"/>
          <w:sz w:val="22"/>
          <w:szCs w:val="22"/>
        </w:rPr>
        <w:t xml:space="preserve"> thermochemical </w:t>
      </w:r>
      <w:r w:rsidR="00C0222E">
        <w:rPr>
          <w:rFonts w:asciiTheme="minorHAnsi" w:hAnsiTheme="minorHAnsi" w:cstheme="minorHAnsi"/>
          <w:sz w:val="22"/>
          <w:szCs w:val="22"/>
        </w:rPr>
        <w:t>treatment of biomas</w:t>
      </w:r>
      <w:r w:rsidR="002C36B0" w:rsidRPr="00490C82">
        <w:rPr>
          <w:rFonts w:asciiTheme="minorHAnsi" w:hAnsiTheme="minorHAnsi" w:cstheme="minorHAnsi"/>
          <w:sz w:val="22"/>
          <w:szCs w:val="22"/>
        </w:rPr>
        <w:t xml:space="preserve">s </w:t>
      </w:r>
      <w:r w:rsidR="00EE5622">
        <w:rPr>
          <w:rFonts w:asciiTheme="minorHAnsi" w:hAnsiTheme="minorHAnsi" w:cstheme="minorHAnsi"/>
          <w:sz w:val="22"/>
          <w:szCs w:val="22"/>
        </w:rPr>
        <w:t>w</w:t>
      </w:r>
      <w:r w:rsidR="002C36B0" w:rsidRPr="00490C82">
        <w:rPr>
          <w:rFonts w:asciiTheme="minorHAnsi" w:hAnsiTheme="minorHAnsi" w:cstheme="minorHAnsi"/>
          <w:sz w:val="22"/>
          <w:szCs w:val="22"/>
        </w:rPr>
        <w:t xml:space="preserve">ith </w:t>
      </w:r>
      <w:r w:rsidR="005E4B16">
        <w:rPr>
          <w:rFonts w:asciiTheme="minorHAnsi" w:hAnsiTheme="minorHAnsi" w:cstheme="minorHAnsi"/>
          <w:sz w:val="22"/>
          <w:szCs w:val="22"/>
        </w:rPr>
        <w:t>AD</w:t>
      </w:r>
      <w:r w:rsidRPr="00490C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has a growing interest</w:t>
      </w:r>
      <w:r w:rsidRPr="00490C8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0222E">
        <w:rPr>
          <w:rFonts w:asciiTheme="minorHAnsi" w:hAnsiTheme="minorHAnsi" w:cstheme="minorHAnsi"/>
          <w:sz w:val="22"/>
          <w:szCs w:val="22"/>
        </w:rPr>
        <w:t>The</w:t>
      </w:r>
      <w:r w:rsidR="00EE5622">
        <w:rPr>
          <w:rFonts w:asciiTheme="minorHAnsi" w:hAnsiTheme="minorHAnsi" w:cstheme="minorHAnsi"/>
          <w:sz w:val="22"/>
          <w:szCs w:val="22"/>
        </w:rPr>
        <w:t xml:space="preserve"> thermochemical products of interest are</w:t>
      </w:r>
      <w:r w:rsidR="00C0222E">
        <w:rPr>
          <w:rFonts w:asciiTheme="minorHAnsi" w:hAnsiTheme="minorHAnsi" w:cstheme="minorHAnsi"/>
          <w:sz w:val="22"/>
          <w:szCs w:val="22"/>
        </w:rPr>
        <w:t xml:space="preserve"> biochar (BC)</w:t>
      </w:r>
      <w:r w:rsidR="00A4636A">
        <w:rPr>
          <w:rFonts w:asciiTheme="minorHAnsi" w:hAnsiTheme="minorHAnsi" w:cstheme="minorHAnsi"/>
          <w:sz w:val="22"/>
          <w:szCs w:val="22"/>
        </w:rPr>
        <w:t xml:space="preserve"> and hydrochar (HC).</w:t>
      </w:r>
      <w:r w:rsidR="00EE5622">
        <w:rPr>
          <w:rFonts w:asciiTheme="minorHAnsi" w:hAnsiTheme="minorHAnsi" w:cstheme="minorHAnsi"/>
          <w:sz w:val="22"/>
          <w:szCs w:val="22"/>
        </w:rPr>
        <w:t xml:space="preserve"> </w:t>
      </w:r>
      <w:r w:rsidR="00A4636A">
        <w:rPr>
          <w:rFonts w:asciiTheme="minorHAnsi" w:hAnsiTheme="minorHAnsi" w:cstheme="minorHAnsi"/>
          <w:sz w:val="22"/>
          <w:szCs w:val="22"/>
        </w:rPr>
        <w:t>T</w:t>
      </w:r>
      <w:r w:rsidR="00EE5622">
        <w:rPr>
          <w:rFonts w:asciiTheme="minorHAnsi" w:hAnsiTheme="minorHAnsi" w:cstheme="minorHAnsi"/>
          <w:sz w:val="22"/>
          <w:szCs w:val="22"/>
        </w:rPr>
        <w:t>he former</w:t>
      </w:r>
      <w:r w:rsidRPr="00490C82">
        <w:rPr>
          <w:rFonts w:asciiTheme="minorHAnsi" w:hAnsiTheme="minorHAnsi" w:cstheme="minorHAnsi"/>
          <w:sz w:val="22"/>
          <w:szCs w:val="22"/>
        </w:rPr>
        <w:t xml:space="preserve"> is produced by pyrolysis</w:t>
      </w:r>
      <w:r w:rsidR="005E4B16">
        <w:rPr>
          <w:rFonts w:asciiTheme="minorHAnsi" w:hAnsiTheme="minorHAnsi" w:cstheme="minorHAnsi"/>
          <w:sz w:val="22"/>
          <w:szCs w:val="22"/>
        </w:rPr>
        <w:t xml:space="preserve"> in non-oxidative conditions</w:t>
      </w:r>
      <w:r w:rsidRPr="00490C82">
        <w:rPr>
          <w:rFonts w:asciiTheme="minorHAnsi" w:hAnsiTheme="minorHAnsi" w:cstheme="minorHAnsi"/>
          <w:sz w:val="22"/>
          <w:szCs w:val="22"/>
        </w:rPr>
        <w:t xml:space="preserve">, </w:t>
      </w:r>
      <w:r w:rsidR="00EE5622">
        <w:rPr>
          <w:rFonts w:asciiTheme="minorHAnsi" w:hAnsiTheme="minorHAnsi" w:cstheme="minorHAnsi"/>
          <w:sz w:val="22"/>
          <w:szCs w:val="22"/>
        </w:rPr>
        <w:t>whereas the latter</w:t>
      </w:r>
      <w:r w:rsidR="00C0222E">
        <w:rPr>
          <w:rFonts w:asciiTheme="minorHAnsi" w:hAnsiTheme="minorHAnsi" w:cstheme="minorHAnsi"/>
          <w:sz w:val="22"/>
          <w:szCs w:val="22"/>
        </w:rPr>
        <w:t xml:space="preserve"> </w:t>
      </w:r>
      <w:r w:rsidRPr="00490C82">
        <w:rPr>
          <w:rFonts w:asciiTheme="minorHAnsi" w:hAnsiTheme="minorHAnsi" w:cstheme="minorHAnsi"/>
          <w:sz w:val="22"/>
          <w:szCs w:val="22"/>
        </w:rPr>
        <w:t xml:space="preserve">is produced by </w:t>
      </w:r>
      <w:r>
        <w:rPr>
          <w:rFonts w:asciiTheme="minorHAnsi" w:hAnsiTheme="minorHAnsi" w:cstheme="minorHAnsi"/>
          <w:sz w:val="22"/>
          <w:szCs w:val="22"/>
        </w:rPr>
        <w:t>hydrothermal carbonisation (</w:t>
      </w:r>
      <w:r w:rsidRPr="00490C82">
        <w:rPr>
          <w:rFonts w:asciiTheme="minorHAnsi" w:hAnsiTheme="minorHAnsi" w:cstheme="minorHAnsi"/>
          <w:sz w:val="22"/>
          <w:szCs w:val="22"/>
        </w:rPr>
        <w:t>HTC</w:t>
      </w:r>
      <w:r>
        <w:rPr>
          <w:rFonts w:asciiTheme="minorHAnsi" w:hAnsiTheme="minorHAnsi" w:cstheme="minorHAnsi"/>
          <w:sz w:val="22"/>
          <w:szCs w:val="22"/>
        </w:rPr>
        <w:t>)</w:t>
      </w:r>
      <w:r w:rsidR="00C0222E">
        <w:rPr>
          <w:rFonts w:asciiTheme="minorHAnsi" w:hAnsiTheme="minorHAnsi" w:cstheme="minorHAnsi"/>
          <w:sz w:val="22"/>
          <w:szCs w:val="22"/>
        </w:rPr>
        <w:t xml:space="preserve"> in water at sub-critical </w:t>
      </w:r>
      <w:bookmarkStart w:id="0" w:name="_GoBack"/>
      <w:bookmarkEnd w:id="0"/>
      <w:r w:rsidR="00C0222E">
        <w:rPr>
          <w:rFonts w:asciiTheme="minorHAnsi" w:hAnsiTheme="minorHAnsi" w:cstheme="minorHAnsi"/>
          <w:sz w:val="22"/>
          <w:szCs w:val="22"/>
        </w:rPr>
        <w:t>conditions</w:t>
      </w:r>
      <w:r w:rsidRPr="00490C82">
        <w:rPr>
          <w:rFonts w:asciiTheme="minorHAnsi" w:hAnsiTheme="minorHAnsi" w:cstheme="minorHAnsi"/>
          <w:sz w:val="22"/>
          <w:szCs w:val="22"/>
        </w:rPr>
        <w:t xml:space="preserve"> </w:t>
      </w:r>
      <w:r w:rsidRPr="00490C82">
        <w:rPr>
          <w:rFonts w:asciiTheme="minorHAnsi" w:hAnsiTheme="minorHAnsi" w:cstheme="minorHAnsi"/>
          <w:sz w:val="22"/>
          <w:szCs w:val="22"/>
        </w:rPr>
        <w:fldChar w:fldCharType="begin"/>
      </w:r>
      <w:r w:rsidRPr="00490C82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&lt;EndNote&gt;&lt;Cite&gt;&lt;Author&gt;Lehmann&lt;/Author&gt;&lt;Year&gt;2009&lt;/Year&gt;&lt;RecNum&gt;94&lt;/RecNum&gt;&lt;DisplayText&gt;[6, 7]&lt;/DisplayText&gt;&lt;record&gt;&lt;rec-number&gt;94&lt;/rec-number&gt;&lt;foreign-keys&gt;&lt;key app="EN" db-id="wxp90ptsa02xziev9fkp205ya5tsdw950a2t" timestamp="1526033808" guid="c3ae7b65-6bec-4049-bad4-dddf8a813445"&gt;94&lt;/key&gt;&lt;/foreign-keys&gt;&lt;ref-type name="Book Section"&gt;5&lt;/ref-type&gt;&lt;contributors&gt;&lt;authors&gt;&lt;author&gt;Lehmann, Johannes&lt;/author&gt;&lt;author&gt;Joseph, Stephen&lt;/author&gt;&lt;author&gt;Downie, Adriana&lt;/author&gt;&lt;author&gt;Crosky, Alan&lt;/author&gt;&lt;author&gt;Munroe, Paul&lt;/author&gt;&lt;/authors&gt;&lt;secondary-authors&gt;&lt;author&gt;Lehmann, Johannes&lt;/author&gt;&lt;/secondary-authors&gt;&lt;/contributors&gt;&lt;titles&gt;&lt;title&gt;Biochar for environmental management: An introduction&lt;/title&gt;&lt;secondary-title&gt;Biochar for Environmental Management: Science and Technology&lt;/secondary-title&gt;&lt;/titles&gt;&lt;periodical&gt;&lt;full-title&gt;Biochar for Environmental Management: Science and Technology&lt;/full-title&gt;&lt;/periodical&gt;&lt;pages&gt;1-10&lt;/pages&gt;&lt;section&gt;1&lt;/section&gt;&lt;dates&gt;&lt;year&gt;2009&lt;/year&gt;&lt;/dates&gt;&lt;urls&gt;&lt;/urls&gt;&lt;/record&gt;&lt;/Cite&gt;&lt;Cite&gt;&lt;Author&gt;Woolf&lt;/Author&gt;&lt;Year&gt;2010&lt;/Year&gt;&lt;RecNum&gt;26&lt;/RecNum&gt;&lt;record&gt;&lt;rec-number&gt;26&lt;/rec-number&gt;&lt;foreign-keys&gt;&lt;key app="EN" db-id="wxp90ptsa02xziev9fkp205ya5tsdw950a2t" timestamp="1523965081" guid="cd71bf47-9adf-431d-9a2b-466d78b61b2e"&gt;26&lt;/key&gt;&lt;/foreign-keys&gt;&lt;ref-type name="Journal Article"&gt;17&lt;/ref-type&gt;&lt;contributors&gt;&lt;authors&gt;&lt;author&gt;Woolf, Dominic&lt;/author&gt;&lt;author&gt;Amonette, James E&lt;/author&gt;&lt;author&gt;Street-Perrott, F Alayne&lt;/author&gt;&lt;author&gt;Lehmann, Johannes&lt;/author&gt;&lt;author&gt;Joseph, Stephen&lt;/author&gt;&lt;/authors&gt;&lt;/contributors&gt;&lt;titles&gt;&lt;title&gt;Sustainable biochar to mitigate global climate change&lt;/title&gt;&lt;secondary-title&gt;Nature communications&lt;/secondary-title&gt;&lt;/titles&gt;&lt;periodical&gt;&lt;full-title&gt;Nature communications&lt;/full-title&gt;&lt;/periodical&gt;&lt;pages&gt;56&lt;/pages&gt;&lt;volume&gt;1&lt;/volume&gt;&lt;dates&gt;&lt;year&gt;2010&lt;/year&gt;&lt;/dates&gt;&lt;isbn&gt;2041-1723&lt;/isbn&gt;&lt;urls&gt;&lt;/urls&gt;&lt;/record&gt;&lt;/Cite&gt;&lt;/EndNote&gt;</w:instrText>
      </w:r>
      <w:r w:rsidRPr="00490C82">
        <w:rPr>
          <w:rFonts w:asciiTheme="minorHAnsi" w:hAnsiTheme="minorHAnsi" w:cstheme="minorHAnsi"/>
          <w:sz w:val="22"/>
          <w:szCs w:val="22"/>
        </w:rPr>
        <w:fldChar w:fldCharType="separate"/>
      </w:r>
      <w:r w:rsidR="005E4B16">
        <w:rPr>
          <w:rFonts w:asciiTheme="minorHAnsi" w:hAnsiTheme="minorHAnsi" w:cstheme="minorHAnsi"/>
          <w:noProof/>
          <w:sz w:val="22"/>
          <w:szCs w:val="22"/>
        </w:rPr>
        <w:t>[4</w:t>
      </w:r>
      <w:r w:rsidRPr="00490C82">
        <w:rPr>
          <w:rFonts w:asciiTheme="minorHAnsi" w:hAnsiTheme="minorHAnsi" w:cstheme="minorHAnsi"/>
          <w:noProof/>
          <w:sz w:val="22"/>
          <w:szCs w:val="22"/>
        </w:rPr>
        <w:t>]</w:t>
      </w:r>
      <w:r w:rsidRPr="00490C82">
        <w:rPr>
          <w:rFonts w:asciiTheme="minorHAnsi" w:hAnsiTheme="minorHAnsi" w:cstheme="minorHAnsi"/>
          <w:sz w:val="22"/>
          <w:szCs w:val="22"/>
        </w:rPr>
        <w:fldChar w:fldCharType="end"/>
      </w:r>
      <w:r w:rsidRPr="00490C82">
        <w:rPr>
          <w:rFonts w:asciiTheme="minorHAnsi" w:hAnsiTheme="minorHAnsi" w:cstheme="minorHAnsi"/>
          <w:sz w:val="22"/>
          <w:szCs w:val="22"/>
        </w:rPr>
        <w:t xml:space="preserve">. </w:t>
      </w:r>
      <w:r w:rsidRPr="00C0222E">
        <w:rPr>
          <w:rFonts w:asciiTheme="minorHAnsi" w:hAnsiTheme="minorHAnsi" w:cstheme="minorHAnsi"/>
          <w:sz w:val="22"/>
          <w:szCs w:val="22"/>
        </w:rPr>
        <w:t>For the purposes of th</w:t>
      </w:r>
      <w:r w:rsidR="0038032B">
        <w:rPr>
          <w:rFonts w:asciiTheme="minorHAnsi" w:hAnsiTheme="minorHAnsi" w:cstheme="minorHAnsi"/>
          <w:sz w:val="22"/>
          <w:szCs w:val="22"/>
        </w:rPr>
        <w:t>is work, the term ‘char’ is</w:t>
      </w:r>
      <w:r w:rsidRPr="00C0222E">
        <w:rPr>
          <w:rFonts w:asciiTheme="minorHAnsi" w:hAnsiTheme="minorHAnsi" w:cstheme="minorHAnsi"/>
          <w:sz w:val="22"/>
          <w:szCs w:val="22"/>
        </w:rPr>
        <w:t xml:space="preserve"> used to refer to both </w:t>
      </w:r>
      <w:r w:rsidR="00C0222E">
        <w:rPr>
          <w:rFonts w:asciiTheme="minorHAnsi" w:hAnsiTheme="minorHAnsi" w:cstheme="minorHAnsi"/>
          <w:sz w:val="22"/>
          <w:szCs w:val="22"/>
        </w:rPr>
        <w:t>BC and HC</w:t>
      </w:r>
      <w:r w:rsidRPr="00C0222E">
        <w:rPr>
          <w:rFonts w:asciiTheme="minorHAnsi" w:hAnsiTheme="minorHAnsi" w:cstheme="minorHAnsi"/>
          <w:sz w:val="22"/>
          <w:szCs w:val="22"/>
        </w:rPr>
        <w:t>.</w:t>
      </w:r>
      <w:r w:rsidR="00C0222E" w:rsidRPr="00C0222E">
        <w:rPr>
          <w:rFonts w:asciiTheme="minorHAnsi" w:hAnsiTheme="minorHAnsi" w:cstheme="minorHAnsi"/>
          <w:sz w:val="22"/>
          <w:szCs w:val="22"/>
        </w:rPr>
        <w:t xml:space="preserve"> Particularly, the interest on </w:t>
      </w:r>
      <w:r w:rsidR="00C0222E">
        <w:rPr>
          <w:rFonts w:asciiTheme="minorHAnsi" w:hAnsiTheme="minorHAnsi" w:cstheme="minorHAnsi"/>
          <w:sz w:val="22"/>
          <w:szCs w:val="22"/>
        </w:rPr>
        <w:t>the chars</w:t>
      </w:r>
      <w:r w:rsidR="00C0222E" w:rsidRPr="00C0222E">
        <w:rPr>
          <w:rFonts w:asciiTheme="minorHAnsi" w:hAnsiTheme="minorHAnsi" w:cstheme="minorHAnsi"/>
          <w:sz w:val="22"/>
          <w:szCs w:val="22"/>
        </w:rPr>
        <w:t xml:space="preserve"> is due to certain characteristics, such as inertness, porosity, high surface area, and high </w:t>
      </w:r>
      <w:r w:rsidR="00321200">
        <w:rPr>
          <w:rFonts w:asciiTheme="minorHAnsi" w:hAnsiTheme="minorHAnsi" w:cstheme="minorHAnsi"/>
          <w:sz w:val="22"/>
          <w:szCs w:val="22"/>
        </w:rPr>
        <w:t>surface functionality</w:t>
      </w:r>
      <w:r w:rsidR="00C0222E" w:rsidRPr="00C0222E">
        <w:rPr>
          <w:rFonts w:asciiTheme="minorHAnsi" w:hAnsiTheme="minorHAnsi" w:cstheme="minorHAnsi"/>
          <w:sz w:val="22"/>
          <w:szCs w:val="22"/>
        </w:rPr>
        <w:t xml:space="preserve"> </w:t>
      </w:r>
      <w:r w:rsidR="00C0222E" w:rsidRPr="00C0222E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PEVuZE5vdGU+PENpdGU+PEF1dGhvcj5Hb256w6FsZXo8L0F1dGhvcj48WWVhcj4yMDEzPC9ZZWFy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</w:fldData>
        </w:fldChar>
      </w:r>
      <w:r w:rsidR="00C0222E" w:rsidRPr="00C0222E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C0222E" w:rsidRPr="00C0222E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PEVuZE5vdGU+PENpdGU+PEF1dGhvcj5Hb256w6FsZXo8L0F1dGhvcj48WWVhcj4yMDEzPC9ZZWFy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</w:fldData>
        </w:fldChar>
      </w:r>
      <w:r w:rsidR="00C0222E" w:rsidRPr="00C0222E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C0222E" w:rsidRPr="00C0222E">
        <w:rPr>
          <w:rFonts w:asciiTheme="minorHAnsi" w:hAnsiTheme="minorHAnsi" w:cstheme="minorHAnsi"/>
          <w:sz w:val="22"/>
          <w:szCs w:val="22"/>
        </w:rPr>
      </w:r>
      <w:r w:rsidR="00C0222E" w:rsidRPr="00C0222E">
        <w:rPr>
          <w:rFonts w:asciiTheme="minorHAnsi" w:hAnsiTheme="minorHAnsi" w:cstheme="minorHAnsi"/>
          <w:sz w:val="22"/>
          <w:szCs w:val="22"/>
        </w:rPr>
        <w:fldChar w:fldCharType="end"/>
      </w:r>
      <w:r w:rsidR="00C0222E" w:rsidRPr="00C0222E">
        <w:rPr>
          <w:rFonts w:asciiTheme="minorHAnsi" w:hAnsiTheme="minorHAnsi" w:cstheme="minorHAnsi"/>
          <w:sz w:val="22"/>
          <w:szCs w:val="22"/>
        </w:rPr>
      </w:r>
      <w:r w:rsidR="00C0222E" w:rsidRPr="00C0222E">
        <w:rPr>
          <w:rFonts w:asciiTheme="minorHAnsi" w:hAnsiTheme="minorHAnsi" w:cstheme="minorHAnsi"/>
          <w:sz w:val="22"/>
          <w:szCs w:val="22"/>
        </w:rPr>
        <w:fldChar w:fldCharType="separate"/>
      </w:r>
      <w:r w:rsidR="00C0222E">
        <w:rPr>
          <w:rFonts w:asciiTheme="minorHAnsi" w:hAnsiTheme="minorHAnsi" w:cstheme="minorHAnsi"/>
          <w:noProof/>
          <w:sz w:val="22"/>
          <w:szCs w:val="22"/>
        </w:rPr>
        <w:t>[5</w:t>
      </w:r>
      <w:r w:rsidR="00C0222E" w:rsidRPr="00C0222E">
        <w:rPr>
          <w:rFonts w:asciiTheme="minorHAnsi" w:hAnsiTheme="minorHAnsi" w:cstheme="minorHAnsi"/>
          <w:noProof/>
          <w:sz w:val="22"/>
          <w:szCs w:val="22"/>
        </w:rPr>
        <w:t>]</w:t>
      </w:r>
      <w:r w:rsidR="00C0222E" w:rsidRPr="00C0222E">
        <w:rPr>
          <w:rFonts w:asciiTheme="minorHAnsi" w:hAnsiTheme="minorHAnsi" w:cstheme="minorHAnsi"/>
          <w:sz w:val="22"/>
          <w:szCs w:val="22"/>
        </w:rPr>
        <w:fldChar w:fldCharType="end"/>
      </w:r>
      <w:r w:rsidR="00C0222E" w:rsidRPr="00C0222E">
        <w:rPr>
          <w:rFonts w:asciiTheme="minorHAnsi" w:hAnsiTheme="minorHAnsi" w:cstheme="minorHAnsi"/>
          <w:sz w:val="22"/>
          <w:szCs w:val="22"/>
        </w:rPr>
        <w:t xml:space="preserve">. </w:t>
      </w:r>
      <w:r w:rsidR="00B9337B">
        <w:rPr>
          <w:rFonts w:asciiTheme="minorHAnsi" w:hAnsiTheme="minorHAnsi" w:cstheme="minorHAnsi"/>
          <w:sz w:val="22"/>
          <w:szCs w:val="22"/>
        </w:rPr>
        <w:t>Even though</w:t>
      </w:r>
      <w:r w:rsidR="00C0222E" w:rsidRPr="00C0222E">
        <w:rPr>
          <w:rFonts w:asciiTheme="minorHAnsi" w:hAnsiTheme="minorHAnsi" w:cstheme="minorHAnsi"/>
          <w:sz w:val="22"/>
          <w:szCs w:val="22"/>
        </w:rPr>
        <w:t xml:space="preserve"> </w:t>
      </w:r>
      <w:r w:rsidR="00B9337B">
        <w:rPr>
          <w:rFonts w:asciiTheme="minorHAnsi" w:hAnsiTheme="minorHAnsi" w:cstheme="minorHAnsi"/>
          <w:sz w:val="22"/>
          <w:szCs w:val="22"/>
        </w:rPr>
        <w:t>there are indications of their</w:t>
      </w:r>
      <w:r w:rsidR="00C0222E" w:rsidRPr="00C0222E">
        <w:rPr>
          <w:rFonts w:asciiTheme="minorHAnsi" w:hAnsiTheme="minorHAnsi" w:cstheme="minorHAnsi"/>
          <w:sz w:val="22"/>
          <w:szCs w:val="22"/>
        </w:rPr>
        <w:t xml:space="preserve"> positive effect on the stability of the AD process and higher quality of the </w:t>
      </w:r>
      <w:r w:rsidR="00C0222E" w:rsidRPr="00C0222E">
        <w:rPr>
          <w:rFonts w:asciiTheme="minorHAnsi" w:hAnsiTheme="minorHAnsi" w:cstheme="minorHAnsi"/>
          <w:noProof/>
          <w:sz w:val="22"/>
          <w:szCs w:val="22"/>
        </w:rPr>
        <w:t>digestate</w:t>
      </w:r>
      <w:r w:rsidR="00B9337B">
        <w:rPr>
          <w:rFonts w:asciiTheme="minorHAnsi" w:hAnsiTheme="minorHAnsi" w:cstheme="minorHAnsi"/>
          <w:noProof/>
          <w:sz w:val="22"/>
          <w:szCs w:val="22"/>
        </w:rPr>
        <w:t>,</w:t>
      </w:r>
      <w:r w:rsidR="00C0222E" w:rsidRPr="00C0222E">
        <w:rPr>
          <w:rFonts w:asciiTheme="minorHAnsi" w:hAnsiTheme="minorHAnsi" w:cstheme="minorHAnsi"/>
          <w:sz w:val="22"/>
          <w:szCs w:val="22"/>
        </w:rPr>
        <w:t xml:space="preserve"> the</w:t>
      </w:r>
      <w:r w:rsidR="00C0222E">
        <w:rPr>
          <w:rFonts w:asciiTheme="minorHAnsi" w:hAnsiTheme="minorHAnsi" w:cstheme="minorHAnsi"/>
          <w:sz w:val="22"/>
          <w:szCs w:val="22"/>
        </w:rPr>
        <w:t>ir</w:t>
      </w:r>
      <w:r w:rsidR="00C0222E" w:rsidRPr="00C0222E">
        <w:rPr>
          <w:rFonts w:asciiTheme="minorHAnsi" w:hAnsiTheme="minorHAnsi" w:cstheme="minorHAnsi"/>
          <w:sz w:val="22"/>
          <w:szCs w:val="22"/>
        </w:rPr>
        <w:t xml:space="preserve"> full potential </w:t>
      </w:r>
      <w:r w:rsidR="00C0222E">
        <w:rPr>
          <w:rFonts w:asciiTheme="minorHAnsi" w:hAnsiTheme="minorHAnsi" w:cstheme="minorHAnsi"/>
          <w:sz w:val="22"/>
          <w:szCs w:val="22"/>
        </w:rPr>
        <w:t>as</w:t>
      </w:r>
      <w:r w:rsidR="00C0222E" w:rsidRPr="00C0222E">
        <w:rPr>
          <w:rFonts w:asciiTheme="minorHAnsi" w:hAnsiTheme="minorHAnsi" w:cstheme="minorHAnsi"/>
          <w:sz w:val="22"/>
          <w:szCs w:val="22"/>
        </w:rPr>
        <w:t xml:space="preserve"> adsorbent </w:t>
      </w:r>
      <w:r w:rsidR="00C0222E">
        <w:rPr>
          <w:rFonts w:asciiTheme="minorHAnsi" w:hAnsiTheme="minorHAnsi" w:cstheme="minorHAnsi"/>
          <w:sz w:val="22"/>
          <w:szCs w:val="22"/>
        </w:rPr>
        <w:t xml:space="preserve">materials </w:t>
      </w:r>
      <w:r w:rsidR="00321200">
        <w:rPr>
          <w:rFonts w:asciiTheme="minorHAnsi" w:hAnsiTheme="minorHAnsi" w:cstheme="minorHAnsi"/>
          <w:sz w:val="22"/>
          <w:szCs w:val="22"/>
        </w:rPr>
        <w:t>in</w:t>
      </w:r>
      <w:r w:rsidR="00C0222E" w:rsidRPr="00C0222E">
        <w:rPr>
          <w:rFonts w:asciiTheme="minorHAnsi" w:hAnsiTheme="minorHAnsi" w:cstheme="minorHAnsi"/>
          <w:sz w:val="22"/>
          <w:szCs w:val="22"/>
        </w:rPr>
        <w:t xml:space="preserve"> </w:t>
      </w:r>
      <w:r w:rsidR="00C0222E" w:rsidRPr="00C0222E">
        <w:rPr>
          <w:rFonts w:asciiTheme="minorHAnsi" w:hAnsiTheme="minorHAnsi" w:cstheme="minorHAnsi"/>
          <w:noProof/>
          <w:sz w:val="22"/>
          <w:szCs w:val="22"/>
        </w:rPr>
        <w:t>AD</w:t>
      </w:r>
      <w:r w:rsidR="00C0222E" w:rsidRPr="00C0222E">
        <w:rPr>
          <w:rFonts w:asciiTheme="minorHAnsi" w:hAnsiTheme="minorHAnsi" w:cstheme="minorHAnsi"/>
          <w:sz w:val="22"/>
          <w:szCs w:val="22"/>
        </w:rPr>
        <w:t xml:space="preserve"> has not been</w:t>
      </w:r>
      <w:r w:rsidR="00B9337B">
        <w:rPr>
          <w:rFonts w:asciiTheme="minorHAnsi" w:hAnsiTheme="minorHAnsi" w:cstheme="minorHAnsi"/>
          <w:sz w:val="22"/>
          <w:szCs w:val="22"/>
        </w:rPr>
        <w:t xml:space="preserve"> properly</w:t>
      </w:r>
      <w:r w:rsidR="00C0222E" w:rsidRPr="00C0222E">
        <w:rPr>
          <w:rFonts w:asciiTheme="minorHAnsi" w:hAnsiTheme="minorHAnsi" w:cstheme="minorHAnsi"/>
          <w:sz w:val="22"/>
          <w:szCs w:val="22"/>
        </w:rPr>
        <w:t xml:space="preserve"> asses</w:t>
      </w:r>
      <w:r w:rsidR="00B9337B">
        <w:rPr>
          <w:rFonts w:asciiTheme="minorHAnsi" w:hAnsiTheme="minorHAnsi" w:cstheme="minorHAnsi"/>
          <w:sz w:val="22"/>
          <w:szCs w:val="22"/>
        </w:rPr>
        <w:t>sed</w:t>
      </w:r>
      <w:r w:rsidR="00C0222E" w:rsidRPr="00C0222E">
        <w:rPr>
          <w:rFonts w:asciiTheme="minorHAnsi" w:hAnsiTheme="minorHAnsi" w:cstheme="minorHAnsi"/>
          <w:sz w:val="22"/>
          <w:szCs w:val="22"/>
        </w:rPr>
        <w:t xml:space="preserve"> </w:t>
      </w:r>
      <w:r w:rsidR="00C0222E" w:rsidRPr="00C0222E">
        <w:rPr>
          <w:rFonts w:asciiTheme="minorHAnsi" w:hAnsiTheme="minorHAnsi" w:cstheme="minorHAnsi"/>
          <w:sz w:val="22"/>
          <w:szCs w:val="22"/>
        </w:rPr>
        <w:fldChar w:fldCharType="begin"/>
      </w:r>
      <w:r w:rsidR="00C0222E" w:rsidRPr="00C0222E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&lt;EndNote&gt;&lt;Cite&gt;&lt;Author&gt;Fagbohungbe&lt;/Author&gt;&lt;Year&gt;2017&lt;/Year&gt;&lt;RecNum&gt;242&lt;/RecNum&gt;&lt;DisplayText&gt;[3]&lt;/DisplayText&gt;&lt;record&gt;&lt;rec-number&gt;242&lt;/rec-number&gt;&lt;foreign-keys&gt;&lt;key app="EN" db-id="wxp90ptsa02xziev9fkp205ya5tsdw950a2t" timestamp="1540221568" guid="8b4fedc2-396b-436b-b92f-dcc75c1aca69"&gt;242&lt;/key&gt;&lt;/foreign-keys&gt;&lt;ref-type name="Journal Article"&gt;17&lt;/ref-type&gt;&lt;contributors&gt;&lt;authors&gt;&lt;author&gt;Fagbohungbe, Michael O.&lt;/author&gt;&lt;author&gt;Herbert, Ben M. J.&lt;/author&gt;&lt;author&gt;Hurst, Lois&lt;/author&gt;&lt;author&gt;Ibeto, Cynthia N.&lt;/author&gt;&lt;author&gt;Li, Hong&lt;/author&gt;&lt;author&gt;Usmani, Shams Q.&lt;/author&gt;&lt;author&gt;Semple, Kirk T.&lt;/author&gt;&lt;/authors&gt;&lt;/contributors&gt;&lt;titles&gt;&lt;title&gt;The challenges of anaerobic digestion and the role of biochar in optimizing anaerobic digestion&lt;/title&gt;&lt;secondary-title&gt;Waste Management&lt;/secondary-title&gt;&lt;/titles&gt;&lt;periodical&gt;&lt;full-title&gt;Waste Management&lt;/full-title&gt;&lt;/periodical&gt;&lt;pages&gt;236-249&lt;/pages&gt;&lt;volume&gt;61&lt;/volume&gt;&lt;keywords&gt;&lt;keyword&gt;Biochar&lt;/keyword&gt;&lt;keyword&gt;Inhibition&lt;/keyword&gt;&lt;keyword&gt;Nutrient leaching&lt;/keyword&gt;&lt;keyword&gt;Digestate&lt;/keyword&gt;&lt;keyword&gt;Anaerobic digestion&lt;/keyword&gt;&lt;/keywords&gt;&lt;dates&gt;&lt;year&gt;2017&lt;/year&gt;&lt;pub-dates&gt;&lt;date&gt;2017/03/01/&lt;/date&gt;&lt;/pub-dates&gt;&lt;/dates&gt;&lt;isbn&gt;0956-053X&lt;/isbn&gt;&lt;urls&gt;&lt;related-urls&gt;&lt;url&gt;http://www.sciencedirect.com/science/article/pii/S0956053X16306870&lt;/url&gt;&lt;/related-urls&gt;&lt;/urls&gt;&lt;electronic-resource-num&gt;https://doi.org/10.1016/j.wasman.2016.11.028&lt;/electronic-resource-num&gt;&lt;/record&gt;&lt;/Cite&gt;&lt;/EndNote&gt;</w:instrText>
      </w:r>
      <w:r w:rsidR="00C0222E" w:rsidRPr="00C0222E">
        <w:rPr>
          <w:rFonts w:asciiTheme="minorHAnsi" w:hAnsiTheme="minorHAnsi" w:cstheme="minorHAnsi"/>
          <w:sz w:val="22"/>
          <w:szCs w:val="22"/>
        </w:rPr>
        <w:fldChar w:fldCharType="separate"/>
      </w:r>
      <w:r w:rsidR="00C0222E" w:rsidRPr="00C0222E">
        <w:rPr>
          <w:rFonts w:asciiTheme="minorHAnsi" w:hAnsiTheme="minorHAnsi" w:cstheme="minorHAnsi"/>
          <w:noProof/>
          <w:sz w:val="22"/>
          <w:szCs w:val="22"/>
        </w:rPr>
        <w:t>[</w:t>
      </w:r>
      <w:r w:rsidR="00C0222E">
        <w:rPr>
          <w:rFonts w:asciiTheme="minorHAnsi" w:hAnsiTheme="minorHAnsi" w:cstheme="minorHAnsi"/>
          <w:noProof/>
          <w:sz w:val="22"/>
          <w:szCs w:val="22"/>
        </w:rPr>
        <w:t>2</w:t>
      </w:r>
      <w:r w:rsidR="00C0222E" w:rsidRPr="00C0222E">
        <w:rPr>
          <w:rFonts w:asciiTheme="minorHAnsi" w:hAnsiTheme="minorHAnsi" w:cstheme="minorHAnsi"/>
          <w:noProof/>
          <w:sz w:val="22"/>
          <w:szCs w:val="22"/>
        </w:rPr>
        <w:t>]</w:t>
      </w:r>
      <w:r w:rsidR="00C0222E" w:rsidRPr="00C0222E">
        <w:rPr>
          <w:rFonts w:asciiTheme="minorHAnsi" w:hAnsiTheme="minorHAnsi" w:cstheme="minorHAnsi"/>
          <w:sz w:val="22"/>
          <w:szCs w:val="22"/>
        </w:rPr>
        <w:fldChar w:fldCharType="end"/>
      </w:r>
      <w:r w:rsidR="00C0222E" w:rsidRPr="00C0222E">
        <w:rPr>
          <w:rFonts w:asciiTheme="minorHAnsi" w:hAnsiTheme="minorHAnsi" w:cstheme="minorHAnsi"/>
          <w:sz w:val="22"/>
          <w:szCs w:val="22"/>
        </w:rPr>
        <w:t>.</w:t>
      </w:r>
    </w:p>
    <w:p w14:paraId="2B471877" w14:textId="4518CCF6" w:rsidR="00704BDF" w:rsidRPr="008D0BEB" w:rsidRDefault="00213F53" w:rsidP="001A3341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90C82">
        <w:rPr>
          <w:rFonts w:asciiTheme="minorHAnsi" w:hAnsiTheme="minorHAnsi" w:cstheme="minorHAnsi"/>
          <w:sz w:val="22"/>
          <w:szCs w:val="22"/>
        </w:rPr>
        <w:t xml:space="preserve"> 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1061171" w14:textId="1BFF8691" w:rsidR="00DE605B" w:rsidRPr="00DC6DA5" w:rsidRDefault="00EE3321" w:rsidP="00704BDF">
      <w:pPr>
        <w:snapToGrid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Oak wood was employed </w:t>
      </w:r>
      <w:r w:rsidR="00DE605B">
        <w:rPr>
          <w:rFonts w:asciiTheme="minorHAnsi" w:hAnsiTheme="minorHAnsi" w:cstheme="minorHAnsi"/>
          <w:sz w:val="22"/>
          <w:szCs w:val="22"/>
        </w:rPr>
        <w:t>for the production of</w:t>
      </w:r>
      <w:r w:rsidR="00E80D14">
        <w:rPr>
          <w:rFonts w:asciiTheme="minorHAnsi" w:hAnsiTheme="minorHAnsi" w:cstheme="minorHAnsi"/>
          <w:sz w:val="22"/>
          <w:szCs w:val="22"/>
        </w:rPr>
        <w:t xml:space="preserve"> </w:t>
      </w:r>
      <w:r w:rsidR="00321200">
        <w:rPr>
          <w:rFonts w:asciiTheme="minorHAnsi" w:hAnsiTheme="minorHAnsi" w:cstheme="minorHAnsi"/>
          <w:sz w:val="22"/>
          <w:szCs w:val="22"/>
        </w:rPr>
        <w:t xml:space="preserve">the </w:t>
      </w:r>
      <w:r w:rsidR="00E80D14">
        <w:rPr>
          <w:rFonts w:asciiTheme="minorHAnsi" w:hAnsiTheme="minorHAnsi" w:cstheme="minorHAnsi"/>
          <w:sz w:val="22"/>
          <w:szCs w:val="22"/>
        </w:rPr>
        <w:t>chars</w:t>
      </w:r>
      <w:r>
        <w:rPr>
          <w:rFonts w:asciiTheme="minorHAnsi" w:hAnsiTheme="minorHAnsi" w:cstheme="minorHAnsi"/>
          <w:sz w:val="22"/>
          <w:szCs w:val="22"/>
        </w:rPr>
        <w:t>.</w:t>
      </w:r>
      <w:r w:rsidR="002F059D">
        <w:rPr>
          <w:rFonts w:asciiTheme="minorHAnsi" w:hAnsiTheme="minorHAnsi" w:cstheme="minorHAnsi"/>
          <w:sz w:val="22"/>
          <w:szCs w:val="22"/>
        </w:rPr>
        <w:t xml:space="preserve"> </w:t>
      </w:r>
      <w:r w:rsidR="001E6ED4">
        <w:rPr>
          <w:rFonts w:asciiTheme="minorHAnsi" w:hAnsiTheme="minorHAnsi" w:cstheme="minorHAnsi"/>
          <w:sz w:val="22"/>
          <w:szCs w:val="22"/>
        </w:rPr>
        <w:t>Firstly, t</w:t>
      </w:r>
      <w:r w:rsidR="00DE605B">
        <w:rPr>
          <w:rFonts w:asciiTheme="minorHAnsi" w:hAnsiTheme="minorHAnsi" w:cstheme="minorHAnsi"/>
          <w:sz w:val="22"/>
          <w:szCs w:val="22"/>
        </w:rPr>
        <w:t>he</w:t>
      </w:r>
      <w:r>
        <w:rPr>
          <w:rFonts w:asciiTheme="minorHAnsi" w:hAnsiTheme="minorHAnsi" w:cstheme="minorHAnsi"/>
          <w:sz w:val="22"/>
          <w:szCs w:val="22"/>
        </w:rPr>
        <w:t xml:space="preserve"> BC450 and BC650 was obtained by</w:t>
      </w:r>
      <w:r w:rsidR="001A3341" w:rsidRPr="005667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pyrolysis in a mono retort reactor at 450 and 650 °C</w:t>
      </w:r>
      <w:r w:rsidR="001A3341" w:rsidRPr="00566705">
        <w:rPr>
          <w:rFonts w:asciiTheme="minorHAnsi" w:hAnsiTheme="minorHAnsi" w:cstheme="minorHAnsi"/>
          <w:sz w:val="22"/>
          <w:szCs w:val="22"/>
        </w:rPr>
        <w:t xml:space="preserve"> for 1 hour</w:t>
      </w:r>
      <w:r>
        <w:rPr>
          <w:rFonts w:asciiTheme="minorHAnsi" w:hAnsiTheme="minorHAnsi" w:cstheme="minorHAnsi"/>
          <w:sz w:val="22"/>
          <w:szCs w:val="22"/>
        </w:rPr>
        <w:t>, respectively</w:t>
      </w:r>
      <w:r w:rsidR="001A3341" w:rsidRPr="00566705">
        <w:rPr>
          <w:rFonts w:asciiTheme="minorHAnsi" w:hAnsiTheme="minorHAnsi" w:cstheme="minorHAnsi"/>
          <w:sz w:val="22"/>
          <w:szCs w:val="22"/>
        </w:rPr>
        <w:t xml:space="preserve">. </w:t>
      </w:r>
      <w:r w:rsidR="001E6ED4">
        <w:rPr>
          <w:rFonts w:asciiTheme="minorHAnsi" w:hAnsiTheme="minorHAnsi" w:cstheme="minorHAnsi"/>
          <w:sz w:val="22"/>
          <w:szCs w:val="22"/>
        </w:rPr>
        <w:t>Secondly, t</w:t>
      </w:r>
      <w:r w:rsidR="001A3341" w:rsidRPr="00566705">
        <w:rPr>
          <w:rFonts w:asciiTheme="minorHAnsi" w:hAnsiTheme="minorHAnsi" w:cstheme="minorHAnsi"/>
          <w:sz w:val="22"/>
          <w:szCs w:val="22"/>
        </w:rPr>
        <w:t>he HC</w:t>
      </w:r>
      <w:r>
        <w:rPr>
          <w:rFonts w:asciiTheme="minorHAnsi" w:hAnsiTheme="minorHAnsi" w:cstheme="minorHAnsi"/>
          <w:sz w:val="22"/>
          <w:szCs w:val="22"/>
        </w:rPr>
        <w:t>250</w:t>
      </w:r>
      <w:r w:rsidR="001A3341" w:rsidRPr="00566705">
        <w:rPr>
          <w:rFonts w:asciiTheme="minorHAnsi" w:hAnsiTheme="minorHAnsi" w:cstheme="minorHAnsi"/>
          <w:sz w:val="22"/>
          <w:szCs w:val="22"/>
        </w:rPr>
        <w:t xml:space="preserve"> was produced by H</w:t>
      </w:r>
      <w:r w:rsidR="001E6ED4">
        <w:rPr>
          <w:rFonts w:asciiTheme="minorHAnsi" w:hAnsiTheme="minorHAnsi" w:cstheme="minorHAnsi"/>
          <w:sz w:val="22"/>
          <w:szCs w:val="22"/>
        </w:rPr>
        <w:t>T</w:t>
      </w:r>
      <w:r w:rsidR="001A3341" w:rsidRPr="00566705">
        <w:rPr>
          <w:rFonts w:asciiTheme="minorHAnsi" w:hAnsiTheme="minorHAnsi" w:cstheme="minorHAnsi"/>
          <w:sz w:val="22"/>
          <w:szCs w:val="22"/>
        </w:rPr>
        <w:t>C in a</w:t>
      </w:r>
      <w:r w:rsidR="001E6ED4">
        <w:rPr>
          <w:rFonts w:asciiTheme="minorHAnsi" w:hAnsiTheme="minorHAnsi" w:cstheme="minorHAnsi"/>
          <w:sz w:val="22"/>
          <w:szCs w:val="22"/>
        </w:rPr>
        <w:t xml:space="preserve"> non-stirred 2 L stainless steel</w:t>
      </w:r>
      <w:r w:rsidR="001A3341" w:rsidRPr="00566705">
        <w:rPr>
          <w:rFonts w:asciiTheme="minorHAnsi" w:hAnsiTheme="minorHAnsi" w:cstheme="minorHAnsi"/>
          <w:sz w:val="22"/>
          <w:szCs w:val="22"/>
        </w:rPr>
        <w:t xml:space="preserve"> batch Parr reactor at 250 °C</w:t>
      </w:r>
      <w:r w:rsidR="00BD05B4">
        <w:rPr>
          <w:rFonts w:asciiTheme="minorHAnsi" w:hAnsiTheme="minorHAnsi" w:cstheme="minorHAnsi"/>
          <w:sz w:val="22"/>
          <w:szCs w:val="22"/>
        </w:rPr>
        <w:t>,</w:t>
      </w:r>
      <w:r w:rsidR="001A3341" w:rsidRPr="00566705">
        <w:rPr>
          <w:rFonts w:asciiTheme="minorHAnsi" w:hAnsiTheme="minorHAnsi" w:cstheme="minorHAnsi"/>
          <w:sz w:val="22"/>
          <w:szCs w:val="22"/>
        </w:rPr>
        <w:t xml:space="preserve"> for 1 hour at 40 bar. </w:t>
      </w:r>
      <w:r w:rsidR="00793829">
        <w:rPr>
          <w:rFonts w:asciiTheme="minorHAnsi" w:hAnsiTheme="minorHAnsi" w:cstheme="minorHAnsi"/>
          <w:sz w:val="22"/>
          <w:szCs w:val="22"/>
        </w:rPr>
        <w:t>Subsequently</w:t>
      </w:r>
      <w:r w:rsidR="002F059D">
        <w:rPr>
          <w:rFonts w:asciiTheme="minorHAnsi" w:hAnsiTheme="minorHAnsi" w:cstheme="minorHAnsi"/>
          <w:sz w:val="22"/>
          <w:szCs w:val="22"/>
        </w:rPr>
        <w:t>, the t</w:t>
      </w:r>
      <w:r>
        <w:rPr>
          <w:rFonts w:asciiTheme="minorHAnsi" w:hAnsiTheme="minorHAnsi" w:cstheme="minorHAnsi"/>
          <w:sz w:val="22"/>
          <w:szCs w:val="22"/>
        </w:rPr>
        <w:t>wo biochars (BC450</w:t>
      </w:r>
      <w:r w:rsidR="00A80397">
        <w:rPr>
          <w:rFonts w:asciiTheme="minorHAnsi" w:hAnsiTheme="minorHAnsi" w:cstheme="minorHAnsi"/>
          <w:sz w:val="22"/>
          <w:szCs w:val="22"/>
        </w:rPr>
        <w:t xml:space="preserve"> and BC</w:t>
      </w:r>
      <w:r>
        <w:rPr>
          <w:rFonts w:asciiTheme="minorHAnsi" w:hAnsiTheme="minorHAnsi" w:cstheme="minorHAnsi"/>
          <w:sz w:val="22"/>
          <w:szCs w:val="22"/>
        </w:rPr>
        <w:t>650</w:t>
      </w:r>
      <w:r w:rsidR="00A80397">
        <w:rPr>
          <w:rFonts w:asciiTheme="minorHAnsi" w:hAnsiTheme="minorHAnsi" w:cstheme="minorHAnsi"/>
          <w:sz w:val="22"/>
          <w:szCs w:val="22"/>
        </w:rPr>
        <w:t xml:space="preserve">) and </w:t>
      </w:r>
      <w:r w:rsidR="002F059D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hydrochar (HC250</w:t>
      </w:r>
      <w:r w:rsidR="00A80397">
        <w:rPr>
          <w:rFonts w:asciiTheme="minorHAnsi" w:hAnsiTheme="minorHAnsi" w:cstheme="minorHAnsi"/>
          <w:sz w:val="22"/>
          <w:szCs w:val="22"/>
        </w:rPr>
        <w:t xml:space="preserve">) </w:t>
      </w:r>
      <w:r w:rsidR="001E6ED4">
        <w:rPr>
          <w:rFonts w:asciiTheme="minorHAnsi" w:hAnsiTheme="minorHAnsi" w:cstheme="minorHAnsi"/>
          <w:sz w:val="22"/>
          <w:szCs w:val="22"/>
        </w:rPr>
        <w:t>were</w:t>
      </w:r>
      <w:r w:rsidR="00AB2EC3">
        <w:rPr>
          <w:rFonts w:asciiTheme="minorHAnsi" w:hAnsiTheme="minorHAnsi" w:cstheme="minorHAnsi"/>
          <w:sz w:val="22"/>
          <w:szCs w:val="22"/>
        </w:rPr>
        <w:t xml:space="preserve"> </w:t>
      </w:r>
      <w:r w:rsidR="00A4636A">
        <w:rPr>
          <w:rFonts w:asciiTheme="minorHAnsi" w:hAnsiTheme="minorHAnsi" w:cstheme="minorHAnsi"/>
          <w:sz w:val="22"/>
          <w:szCs w:val="22"/>
        </w:rPr>
        <w:t>used for AD</w:t>
      </w:r>
      <w:r w:rsidR="00A80397">
        <w:rPr>
          <w:rFonts w:asciiTheme="minorHAnsi" w:hAnsiTheme="minorHAnsi" w:cstheme="minorHAnsi"/>
          <w:sz w:val="22"/>
          <w:szCs w:val="22"/>
        </w:rPr>
        <w:t>.</w:t>
      </w:r>
      <w:r w:rsidR="006576BA">
        <w:rPr>
          <w:rFonts w:asciiTheme="minorHAnsi" w:hAnsiTheme="minorHAnsi" w:cstheme="minorHAnsi"/>
          <w:sz w:val="22"/>
          <w:szCs w:val="22"/>
        </w:rPr>
        <w:t xml:space="preserve"> </w:t>
      </w:r>
      <w:r w:rsidR="00BD05B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The</w:t>
      </w:r>
      <w:r w:rsidR="00DC6DA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anaerobic sludge</w:t>
      </w:r>
      <w:r w:rsidR="00BD05B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79382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inoculum was </w:t>
      </w:r>
      <w:r w:rsidR="00DE605B" w:rsidRPr="001A3341">
        <w:rPr>
          <w:rFonts w:asciiTheme="minorHAnsi" w:hAnsiTheme="minorHAnsi" w:cstheme="minorHAnsi"/>
          <w:sz w:val="22"/>
          <w:szCs w:val="22"/>
        </w:rPr>
        <w:t>col</w:t>
      </w:r>
      <w:r w:rsidR="00A4636A">
        <w:rPr>
          <w:rFonts w:asciiTheme="minorHAnsi" w:hAnsiTheme="minorHAnsi" w:cstheme="minorHAnsi"/>
          <w:sz w:val="22"/>
          <w:szCs w:val="22"/>
        </w:rPr>
        <w:t>lected at</w:t>
      </w:r>
      <w:r w:rsidR="00DE605B" w:rsidRPr="001A3341">
        <w:rPr>
          <w:rFonts w:asciiTheme="minorHAnsi" w:hAnsiTheme="minorHAnsi" w:cstheme="minorHAnsi"/>
          <w:sz w:val="22"/>
          <w:szCs w:val="22"/>
        </w:rPr>
        <w:t xml:space="preserve"> </w:t>
      </w:r>
      <w:r w:rsidR="00BD05B4">
        <w:rPr>
          <w:rFonts w:asciiTheme="minorHAnsi" w:hAnsiTheme="minorHAnsi" w:cstheme="minorHAnsi"/>
          <w:sz w:val="22"/>
          <w:szCs w:val="22"/>
        </w:rPr>
        <w:t>E</w:t>
      </w:r>
      <w:r w:rsidR="00DE605B" w:rsidRPr="001A3341">
        <w:rPr>
          <w:rFonts w:asciiTheme="minorHAnsi" w:hAnsiTheme="minorHAnsi" w:cstheme="minorHAnsi"/>
          <w:sz w:val="22"/>
          <w:szCs w:val="22"/>
        </w:rPr>
        <w:t>sholt Wastewater Treatment Plant, West Yorkshire, UK.</w:t>
      </w:r>
      <w:r w:rsidR="00BD05B4">
        <w:rPr>
          <w:rFonts w:asciiTheme="minorHAnsi" w:hAnsiTheme="minorHAnsi" w:cstheme="minorHAnsi"/>
          <w:sz w:val="22"/>
          <w:szCs w:val="22"/>
        </w:rPr>
        <w:t xml:space="preserve"> The AD was performed in 500 mL reactors coupled</w:t>
      </w:r>
      <w:r w:rsidR="00DC6DA5">
        <w:rPr>
          <w:rFonts w:asciiTheme="minorHAnsi" w:hAnsiTheme="minorHAnsi" w:cstheme="minorHAnsi"/>
          <w:sz w:val="22"/>
          <w:szCs w:val="22"/>
        </w:rPr>
        <w:t xml:space="preserve"> </w:t>
      </w:r>
      <w:r w:rsidR="00DC6DA5" w:rsidRPr="00DC6DA5">
        <w:rPr>
          <w:rFonts w:asciiTheme="minorHAnsi" w:hAnsiTheme="minorHAnsi" w:cstheme="minorHAnsi"/>
          <w:sz w:val="22"/>
          <w:szCs w:val="22"/>
        </w:rPr>
        <w:t>to a Bioprocess</w:t>
      </w:r>
      <w:r w:rsidR="00DC6DA5" w:rsidRPr="00DC6DA5">
        <w:rPr>
          <w:rFonts w:asciiTheme="minorHAnsi" w:hAnsiTheme="minorHAnsi" w:cstheme="minorHAnsi"/>
          <w:sz w:val="22"/>
          <w:szCs w:val="22"/>
          <w:vertAlign w:val="superscript"/>
        </w:rPr>
        <w:t>TM</w:t>
      </w:r>
      <w:r w:rsidR="00DC6DA5" w:rsidRPr="00DC6DA5">
        <w:rPr>
          <w:rFonts w:asciiTheme="minorHAnsi" w:hAnsiTheme="minorHAnsi" w:cstheme="minorHAnsi"/>
          <w:sz w:val="22"/>
          <w:szCs w:val="22"/>
        </w:rPr>
        <w:t xml:space="preserve"> Automatic Methane Potential Test System (AMPTIIS) system with daily online </w:t>
      </w:r>
      <w:r w:rsidR="00BD05B4" w:rsidRPr="00DC6DA5">
        <w:rPr>
          <w:rFonts w:asciiTheme="minorHAnsi" w:hAnsiTheme="minorHAnsi" w:cstheme="minorHAnsi"/>
          <w:sz w:val="22"/>
          <w:szCs w:val="22"/>
        </w:rPr>
        <w:t xml:space="preserve">Biochemical Methane Potential </w:t>
      </w:r>
      <w:r w:rsidR="00BD05B4" w:rsidRPr="00DC6DA5">
        <w:rPr>
          <w:rFonts w:asciiTheme="minorHAnsi" w:hAnsiTheme="minorHAnsi" w:cstheme="minorHAnsi"/>
          <w:sz w:val="22"/>
          <w:szCs w:val="22"/>
        </w:rPr>
        <w:lastRenderedPageBreak/>
        <w:t>(BMP)</w:t>
      </w:r>
      <w:r w:rsidR="00DC6DA5" w:rsidRPr="00DC6DA5">
        <w:rPr>
          <w:rFonts w:asciiTheme="minorHAnsi" w:hAnsiTheme="minorHAnsi" w:cstheme="minorHAnsi"/>
          <w:sz w:val="22"/>
          <w:szCs w:val="22"/>
        </w:rPr>
        <w:t xml:space="preserve"> measurement. </w:t>
      </w:r>
      <w:r w:rsidR="00DC6DA5">
        <w:rPr>
          <w:rFonts w:asciiTheme="minorHAnsi" w:hAnsiTheme="minorHAnsi" w:cstheme="minorHAnsi"/>
          <w:sz w:val="22"/>
          <w:szCs w:val="22"/>
        </w:rPr>
        <w:t xml:space="preserve">The </w:t>
      </w:r>
      <w:r w:rsidR="00554B9C">
        <w:rPr>
          <w:rFonts w:asciiTheme="minorHAnsi" w:hAnsiTheme="minorHAnsi" w:cstheme="minorHAnsi"/>
          <w:sz w:val="22"/>
          <w:szCs w:val="22"/>
        </w:rPr>
        <w:t>reactors were supplemented with</w:t>
      </w:r>
      <w:r w:rsidR="00DC6DA5">
        <w:rPr>
          <w:rFonts w:asciiTheme="minorHAnsi" w:hAnsiTheme="minorHAnsi" w:cstheme="minorHAnsi"/>
          <w:sz w:val="22"/>
          <w:szCs w:val="22"/>
        </w:rPr>
        <w:t xml:space="preserve"> inoculum 5 g VS/L</w:t>
      </w:r>
      <w:r w:rsidR="00DC6DA5" w:rsidRPr="00DC6DA5">
        <w:rPr>
          <w:rFonts w:asciiTheme="minorHAnsi" w:hAnsiTheme="minorHAnsi" w:cstheme="minorHAnsi"/>
          <w:sz w:val="22"/>
          <w:szCs w:val="22"/>
        </w:rPr>
        <w:t xml:space="preserve">, </w:t>
      </w:r>
      <w:r w:rsidR="00DC6DA5">
        <w:rPr>
          <w:rFonts w:asciiTheme="minorHAnsi" w:hAnsiTheme="minorHAnsi" w:cstheme="minorHAnsi"/>
          <w:sz w:val="22"/>
          <w:szCs w:val="22"/>
        </w:rPr>
        <w:t xml:space="preserve">cellulose </w:t>
      </w:r>
      <w:r w:rsidR="00DC6DA5" w:rsidRPr="00DC6DA5">
        <w:rPr>
          <w:rFonts w:asciiTheme="minorHAnsi" w:hAnsiTheme="minorHAnsi" w:cstheme="minorHAnsi"/>
          <w:sz w:val="22"/>
          <w:szCs w:val="22"/>
        </w:rPr>
        <w:t>5 g/L</w:t>
      </w:r>
      <w:r w:rsidR="00DC6DA5">
        <w:rPr>
          <w:rFonts w:asciiTheme="minorHAnsi" w:hAnsiTheme="minorHAnsi" w:cstheme="minorHAnsi"/>
          <w:sz w:val="22"/>
          <w:szCs w:val="22"/>
        </w:rPr>
        <w:t xml:space="preserve">, </w:t>
      </w:r>
      <w:r w:rsidR="00DC6DA5" w:rsidRPr="00DC6DA5">
        <w:rPr>
          <w:rFonts w:asciiTheme="minorHAnsi" w:hAnsiTheme="minorHAnsi" w:cstheme="minorHAnsi"/>
          <w:sz w:val="22"/>
          <w:szCs w:val="22"/>
        </w:rPr>
        <w:t xml:space="preserve">and 15 g of </w:t>
      </w:r>
      <w:r w:rsidR="00554B9C">
        <w:rPr>
          <w:rFonts w:asciiTheme="minorHAnsi" w:hAnsiTheme="minorHAnsi" w:cstheme="minorHAnsi"/>
          <w:sz w:val="22"/>
          <w:szCs w:val="22"/>
        </w:rPr>
        <w:t xml:space="preserve">the corresponding </w:t>
      </w:r>
      <w:r w:rsidR="00DC6DA5" w:rsidRPr="00DC6DA5">
        <w:rPr>
          <w:rFonts w:asciiTheme="minorHAnsi" w:hAnsiTheme="minorHAnsi" w:cstheme="minorHAnsi"/>
          <w:sz w:val="22"/>
          <w:szCs w:val="22"/>
        </w:rPr>
        <w:t>char</w:t>
      </w:r>
      <w:r w:rsidR="00554B9C">
        <w:rPr>
          <w:rFonts w:asciiTheme="minorHAnsi" w:hAnsiTheme="minorHAnsi" w:cstheme="minorHAnsi"/>
          <w:sz w:val="22"/>
          <w:szCs w:val="22"/>
        </w:rPr>
        <w:t>, whereas t</w:t>
      </w:r>
      <w:r w:rsidR="001E6ED4">
        <w:rPr>
          <w:rFonts w:asciiTheme="minorHAnsi" w:hAnsiTheme="minorHAnsi" w:cstheme="minorHAnsi"/>
          <w:sz w:val="22"/>
          <w:szCs w:val="22"/>
        </w:rPr>
        <w:t>he</w:t>
      </w:r>
      <w:r w:rsidR="00554B9C">
        <w:rPr>
          <w:rFonts w:asciiTheme="minorHAnsi" w:hAnsiTheme="minorHAnsi" w:cstheme="minorHAnsi"/>
          <w:sz w:val="22"/>
          <w:szCs w:val="22"/>
        </w:rPr>
        <w:t xml:space="preserve"> control </w:t>
      </w:r>
      <w:r w:rsidR="001E6ED4">
        <w:rPr>
          <w:rFonts w:asciiTheme="minorHAnsi" w:hAnsiTheme="minorHAnsi" w:cstheme="minorHAnsi"/>
          <w:sz w:val="22"/>
          <w:szCs w:val="22"/>
        </w:rPr>
        <w:t>contained only the inoculum and the cellulose.</w:t>
      </w:r>
      <w:r w:rsidR="00A80397">
        <w:rPr>
          <w:rFonts w:asciiTheme="minorHAnsi" w:hAnsiTheme="minorHAnsi" w:cstheme="minorHAnsi"/>
          <w:sz w:val="22"/>
          <w:szCs w:val="22"/>
        </w:rPr>
        <w:t xml:space="preserve"> </w:t>
      </w:r>
      <w:r w:rsidR="001324A3">
        <w:rPr>
          <w:rFonts w:asciiTheme="minorHAnsi" w:hAnsiTheme="minorHAnsi" w:cstheme="minorHAnsi"/>
          <w:sz w:val="22"/>
          <w:szCs w:val="22"/>
        </w:rPr>
        <w:t>At the end of the AD the volatile fatty acids (VFA) content were measured by gas chromatography</w:t>
      </w:r>
      <w:r w:rsidR="00A4636A">
        <w:rPr>
          <w:rFonts w:asciiTheme="minorHAnsi" w:hAnsiTheme="minorHAnsi" w:cstheme="minorHAnsi"/>
          <w:sz w:val="22"/>
          <w:szCs w:val="22"/>
        </w:rPr>
        <w:t xml:space="preserve"> with an Agilent 7890A GC System, a DB-FFAP column, and a flame ionisation detector (FID)</w:t>
      </w:r>
      <w:r w:rsidR="001324A3">
        <w:rPr>
          <w:rFonts w:asciiTheme="minorHAnsi" w:hAnsiTheme="minorHAnsi" w:cstheme="minorHAnsi"/>
          <w:sz w:val="22"/>
          <w:szCs w:val="22"/>
        </w:rPr>
        <w:t>.</w:t>
      </w:r>
      <w:r w:rsidR="00DC6D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1004E1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33542751" w14:textId="09E71663" w:rsidR="00F675DC" w:rsidRDefault="00371071" w:rsidP="0010010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935BE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effect on the CH</w:t>
      </w:r>
      <w:r w:rsidR="004935BE" w:rsidRPr="002C604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4935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largely</w:t>
      </w:r>
      <w:r w:rsidR="002C60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</w:t>
      </w:r>
      <w:r w:rsidR="002C60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systems with </w:t>
      </w:r>
      <w:r w:rsidR="003068B5">
        <w:rPr>
          <w:rFonts w:asciiTheme="minorHAnsi" w:eastAsia="MS PGothic" w:hAnsiTheme="minorHAnsi"/>
          <w:color w:val="000000"/>
          <w:sz w:val="22"/>
          <w:szCs w:val="22"/>
          <w:lang w:val="en-US"/>
        </w:rPr>
        <w:t>HC</w:t>
      </w:r>
      <w:r w:rsidR="002C60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</w:t>
      </w:r>
      <w:r w:rsidR="003068B5">
        <w:rPr>
          <w:rFonts w:asciiTheme="minorHAnsi" w:eastAsia="MS PGothic" w:hAnsiTheme="minorHAnsi"/>
          <w:color w:val="000000"/>
          <w:sz w:val="22"/>
          <w:szCs w:val="22"/>
          <w:lang w:val="en-US"/>
        </w:rPr>
        <w:t>d BC</w:t>
      </w:r>
      <w:r w:rsidR="002A52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2A526D" w:rsidRPr="002A526D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Fig 1</w:t>
      </w:r>
      <w:r w:rsidR="002A526D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2C604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877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F3486">
        <w:rPr>
          <w:rFonts w:asciiTheme="minorHAnsi" w:eastAsia="MS PGothic" w:hAnsiTheme="minorHAnsi"/>
          <w:color w:val="000000"/>
          <w:sz w:val="22"/>
          <w:szCs w:val="22"/>
          <w:lang w:val="en-US"/>
        </w:rPr>
        <w:t>First</w:t>
      </w:r>
      <w:r w:rsidR="0065422D">
        <w:rPr>
          <w:rFonts w:asciiTheme="minorHAnsi" w:eastAsia="MS PGothic" w:hAnsiTheme="minorHAnsi"/>
          <w:color w:val="000000"/>
          <w:sz w:val="22"/>
          <w:szCs w:val="22"/>
          <w:lang w:val="en-US"/>
        </w:rPr>
        <w:t>ly</w:t>
      </w:r>
      <w:r w:rsidR="00CF348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877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CF34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68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addition of HC250 lead to a BMP </w:t>
      </w:r>
      <w:r w:rsidR="00F877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significantly lower than the control. This inhibitory effect could be related to the </w:t>
      </w:r>
      <w:r w:rsidR="002A526D">
        <w:rPr>
          <w:rFonts w:asciiTheme="minorHAnsi" w:eastAsia="MS PGothic" w:hAnsiTheme="minorHAnsi"/>
          <w:color w:val="000000"/>
          <w:sz w:val="22"/>
          <w:szCs w:val="22"/>
          <w:lang w:val="en-US"/>
        </w:rPr>
        <w:t>VFA accumulation (</w:t>
      </w:r>
      <w:r w:rsidR="002A526D" w:rsidRPr="002A526D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Fig 2</w:t>
      </w:r>
      <w:r w:rsidR="002A52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and the </w:t>
      </w:r>
      <w:r w:rsidR="00F877F5">
        <w:rPr>
          <w:rFonts w:asciiTheme="minorHAnsi" w:eastAsia="MS PGothic" w:hAnsiTheme="minorHAnsi"/>
          <w:color w:val="000000"/>
          <w:sz w:val="22"/>
          <w:szCs w:val="22"/>
          <w:lang w:val="en-US"/>
        </w:rPr>
        <w:t>acidic nature of hydrochar</w:t>
      </w:r>
      <w:r w:rsidR="003068B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</w:t>
      </w:r>
      <w:r w:rsidR="00F877F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ince the optimal pH for</w:t>
      </w:r>
      <w:r w:rsidR="003068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A526D">
        <w:rPr>
          <w:rFonts w:asciiTheme="minorHAnsi" w:eastAsia="MS PGothic" w:hAnsiTheme="minorHAnsi"/>
          <w:color w:val="000000"/>
          <w:sz w:val="22"/>
          <w:szCs w:val="22"/>
          <w:lang w:val="en-US"/>
        </w:rPr>
        <w:t>AD</w:t>
      </w:r>
      <w:r w:rsidR="00F877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around </w:t>
      </w:r>
      <w:r w:rsidR="00C17019">
        <w:rPr>
          <w:rFonts w:asciiTheme="minorHAnsi" w:eastAsia="MS PGothic" w:hAnsiTheme="minorHAnsi"/>
          <w:color w:val="000000"/>
          <w:sz w:val="22"/>
          <w:szCs w:val="22"/>
          <w:lang w:val="en-US"/>
        </w:rPr>
        <w:t>neutrality</w:t>
      </w:r>
      <w:r w:rsidR="00CF348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117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Secondly, the </w:t>
      </w:r>
      <w:r w:rsidR="003068B5">
        <w:rPr>
          <w:rFonts w:asciiTheme="minorHAnsi" w:eastAsia="MS PGothic" w:hAnsiTheme="minorHAnsi"/>
          <w:color w:val="000000"/>
          <w:sz w:val="22"/>
          <w:szCs w:val="22"/>
          <w:lang w:val="en-US"/>
        </w:rPr>
        <w:t>addition of BC450 lead to a</w:t>
      </w:r>
      <w:r w:rsidR="006312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BMP</w:t>
      </w:r>
      <w:r w:rsidR="00F117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22% higher than the control. </w:t>
      </w:r>
      <w:r w:rsidR="009D3A6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Thirdly,</w:t>
      </w:r>
      <w:r w:rsidR="003068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comparison to the control,</w:t>
      </w:r>
      <w:r w:rsidR="009D3A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3068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BC650 system presented a</w:t>
      </w:r>
      <w:r w:rsidR="009D3A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similar </w:t>
      </w:r>
      <w:r w:rsidR="003068B5">
        <w:rPr>
          <w:rFonts w:asciiTheme="minorHAnsi" w:eastAsia="MS PGothic" w:hAnsiTheme="minorHAnsi"/>
          <w:color w:val="000000"/>
          <w:sz w:val="22"/>
          <w:szCs w:val="22"/>
          <w:lang w:val="en-US"/>
        </w:rPr>
        <w:t>BMP</w:t>
      </w:r>
      <w:r w:rsidR="009D3A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68B5">
        <w:rPr>
          <w:rFonts w:asciiTheme="minorHAnsi" w:eastAsia="MS PGothic" w:hAnsiTheme="minorHAnsi"/>
          <w:color w:val="000000"/>
          <w:sz w:val="22"/>
          <w:szCs w:val="22"/>
          <w:lang w:val="en-US"/>
        </w:rPr>
        <w:t>but a shorter lag phase</w:t>
      </w:r>
      <w:r w:rsidR="009D3A6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068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3121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4F0C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variations on the</w:t>
      </w:r>
      <w:r w:rsidR="006312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effect of the chars could </w:t>
      </w:r>
      <w:r w:rsidR="007A2D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="0063121E">
        <w:rPr>
          <w:rFonts w:asciiTheme="minorHAnsi" w:eastAsia="MS PGothic" w:hAnsiTheme="minorHAnsi"/>
          <w:color w:val="000000"/>
          <w:sz w:val="22"/>
          <w:szCs w:val="22"/>
          <w:lang w:val="en-US"/>
        </w:rPr>
        <w:t>be rela</w:t>
      </w:r>
      <w:r w:rsidR="007A2DED">
        <w:rPr>
          <w:rFonts w:asciiTheme="minorHAnsi" w:eastAsia="MS PGothic" w:hAnsiTheme="minorHAnsi"/>
          <w:color w:val="000000"/>
          <w:sz w:val="22"/>
          <w:szCs w:val="22"/>
          <w:lang w:val="en-US"/>
        </w:rPr>
        <w:t>ted to the</w:t>
      </w:r>
      <w:r w:rsidR="006312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difference</w:t>
      </w:r>
      <w:r w:rsidR="007A2DE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312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BC and HC, since their</w:t>
      </w:r>
      <w:r w:rsidR="00F675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surface functionality and structure are </w:t>
      </w:r>
      <w:r w:rsidR="00D616A4">
        <w:rPr>
          <w:rFonts w:asciiTheme="minorHAnsi" w:eastAsia="MS PGothic" w:hAnsiTheme="minorHAnsi"/>
          <w:color w:val="000000"/>
          <w:sz w:val="22"/>
          <w:szCs w:val="22"/>
          <w:lang w:val="en-US"/>
        </w:rPr>
        <w:t>dependent of</w:t>
      </w:r>
      <w:r w:rsidR="00F675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3068B5">
        <w:rPr>
          <w:rFonts w:asciiTheme="minorHAnsi" w:eastAsia="MS PGothic" w:hAnsiTheme="minorHAnsi"/>
          <w:color w:val="000000"/>
          <w:sz w:val="22"/>
          <w:szCs w:val="22"/>
          <w:lang w:val="en-US"/>
        </w:rPr>
        <w:t>pyrolysis and HTC process</w:t>
      </w:r>
      <w:r w:rsidR="00F675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conditions and the nature of the feedstock </w:t>
      </w:r>
      <w:r w:rsidR="003068B5">
        <w:rPr>
          <w:rFonts w:asciiTheme="minorHAnsi" w:eastAsia="MS PGothic" w:hAnsiTheme="minorHAnsi"/>
          <w:color w:val="000000"/>
          <w:sz w:val="22"/>
          <w:szCs w:val="22"/>
          <w:lang w:val="en-US"/>
        </w:rPr>
        <w:t>employe</w:t>
      </w:r>
      <w:r w:rsidR="00F675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d. </w:t>
      </w:r>
      <w:r w:rsidR="003068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instance, </w:t>
      </w:r>
      <w:r w:rsidR="004F0C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contrast to the HC, the </w:t>
      </w:r>
      <w:r w:rsidR="003068B5">
        <w:rPr>
          <w:rFonts w:asciiTheme="minorHAnsi" w:eastAsia="MS PGothic" w:hAnsiTheme="minorHAnsi"/>
          <w:color w:val="000000"/>
          <w:sz w:val="22"/>
          <w:szCs w:val="22"/>
          <w:lang w:val="en-US"/>
        </w:rPr>
        <w:t>BC</w:t>
      </w:r>
      <w:r w:rsidR="007A58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presents a higher porosity and surface </w:t>
      </w:r>
      <w:r w:rsidR="00EE3321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area that</w:t>
      </w:r>
      <w:r w:rsidR="007A58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could promote the immobilisation of cells</w:t>
      </w:r>
      <w:r w:rsidR="003068B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an</w:t>
      </w:r>
      <w:r w:rsidR="006312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alkaline nature</w:t>
      </w:r>
      <w:r w:rsidR="003068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</w:t>
      </w:r>
      <w:r w:rsidR="006312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could provide a buffering effect</w:t>
      </w:r>
      <w:r w:rsidR="007A58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Although </w:t>
      </w:r>
      <w:r w:rsidR="00D616A4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 comparing both BC</w:t>
      </w:r>
      <w:r w:rsidR="004F0C6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A58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worth considering the different temperatures employed for their production, since higher temperatures lead to lower O/H ratios and surface functionality.</w:t>
      </w:r>
      <w:r w:rsidR="004133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Thus, the different</w:t>
      </w:r>
      <w:r w:rsidR="00D616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effect of </w:t>
      </w:r>
      <w:r w:rsidR="0041336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chars</w:t>
      </w:r>
      <w:r w:rsidR="00EE33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1336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EE33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</w:t>
      </w:r>
      <w:r w:rsidR="004133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could be related to their functional and physicochemical properties</w:t>
      </w:r>
      <w:r w:rsidR="00D616A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67CCEDD2" w14:textId="68503263" w:rsidR="00B65150" w:rsidRDefault="007C6A80" w:rsidP="00B65150">
      <w:pPr>
        <w:snapToGrid w:val="0"/>
        <w:jc w:val="center"/>
      </w:pPr>
      <w:r>
        <w:object w:dxaOrig="5738" w:dyaOrig="4397" w14:anchorId="114131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oject Path: C:\Users\pmjqn\OneDrive - University of Leeds\Data\Anaerobic Digestion\AD Oct18-Nov18\Origin\BMP.opju&#10;PE Folder: /BMP/Folder1/&#10;Short Name: Graph2" style="width:198.75pt;height:128.25pt" o:ole="">
            <v:imagedata r:id="rId10" o:title="" croptop="5429f" cropbottom="6129f" cropleft="5445f" cropright="8002f"/>
          </v:shape>
          <o:OLEObject Type="Embed" ProgID="Origin95.Graph" ShapeID="_x0000_i1025" DrawAspect="Content" ObjectID="_1612857523" r:id="rId11"/>
        </w:object>
      </w:r>
      <w:r w:rsidR="003374B9">
        <w:t xml:space="preserve"> </w:t>
      </w:r>
      <w:r w:rsidR="003A2B25">
        <w:t xml:space="preserve">     </w:t>
      </w:r>
      <w:r w:rsidR="001324A3">
        <w:object w:dxaOrig="5738" w:dyaOrig="4397" w14:anchorId="3FC517AD">
          <v:shape id="_x0000_i1026" type="#_x0000_t75" alt="Project Path: C:\Users\pmjqn\OneDrive - University of Leeds\Data\Anaerobic Digestion\AD Oct18-Nov18\Origin\BMP.opju&#10;PE Folder: /BMP/Folder1/&#10;Short Name: Graph8" style="width:177pt;height:125.25pt" o:ole="">
            <v:imagedata r:id="rId12" o:title="" croptop="5769f" cropbottom="7381f" cropleft="3928f" cropright="8348f"/>
          </v:shape>
          <o:OLEObject Type="Embed" ProgID="Origin95.Graph" ShapeID="_x0000_i1026" DrawAspect="Content" ObjectID="_1612857524" r:id="rId13"/>
        </w:object>
      </w:r>
      <w:r w:rsidR="003A2B25">
        <w:t xml:space="preserve">        </w:t>
      </w:r>
    </w:p>
    <w:p w14:paraId="0FC59043" w14:textId="110D9917" w:rsidR="00704BDF" w:rsidRPr="00DE0019" w:rsidRDefault="00B65150" w:rsidP="00B65150">
      <w:pPr>
        <w:snapToGrid w:val="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gure 1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04BDF" w:rsidRPr="00DE0019">
        <w:rPr>
          <w:rFonts w:asciiTheme="minorHAnsi" w:hAnsiTheme="minorHAnsi"/>
          <w:lang w:val="en-US"/>
        </w:rPr>
        <w:t xml:space="preserve"> </w:t>
      </w:r>
      <w:r w:rsidR="0069765B">
        <w:rPr>
          <w:rFonts w:asciiTheme="minorHAnsi" w:hAnsiTheme="minorHAnsi"/>
          <w:lang w:val="en-US"/>
        </w:rPr>
        <w:t>Production of b</w:t>
      </w:r>
      <w:r w:rsidR="00270B0D">
        <w:rPr>
          <w:rFonts w:asciiTheme="minorHAnsi" w:hAnsiTheme="minorHAnsi"/>
          <w:lang w:val="en-US"/>
        </w:rPr>
        <w:t xml:space="preserve">iomethane during </w:t>
      </w:r>
      <w:r w:rsidR="00C14CFC">
        <w:rPr>
          <w:rFonts w:asciiTheme="minorHAnsi" w:hAnsiTheme="minorHAnsi"/>
          <w:lang w:val="en-US"/>
        </w:rPr>
        <w:t>AD</w:t>
      </w:r>
      <w:r w:rsidR="00270B0D">
        <w:rPr>
          <w:rFonts w:asciiTheme="minorHAnsi" w:hAnsiTheme="minorHAnsi"/>
          <w:lang w:val="en-US"/>
        </w:rPr>
        <w:t>.</w:t>
      </w:r>
      <w:r w:rsidR="00C14CFC">
        <w:rPr>
          <w:rFonts w:asciiTheme="minorHAnsi" w:hAnsiTheme="minorHAnsi"/>
          <w:lang w:val="en-US"/>
        </w:rPr>
        <w:t xml:space="preserve">        </w:t>
      </w:r>
      <w:r w:rsidR="0069765B">
        <w:rPr>
          <w:rFonts w:asciiTheme="minorHAnsi" w:hAnsiTheme="minorHAnsi"/>
          <w:lang w:val="en-US"/>
        </w:rPr>
        <w:t xml:space="preserve">          </w:t>
      </w:r>
      <w:r w:rsidR="00C14CFC">
        <w:rPr>
          <w:rFonts w:asciiTheme="minorHAnsi" w:hAnsiTheme="minorHAnsi"/>
          <w:lang w:val="en-US"/>
        </w:rPr>
        <w:t xml:space="preserve">       </w:t>
      </w:r>
      <w:r w:rsidR="001324A3" w:rsidRPr="001324A3">
        <w:rPr>
          <w:rFonts w:asciiTheme="minorHAnsi" w:hAnsiTheme="minorHAnsi"/>
          <w:b/>
          <w:lang w:val="en-US"/>
        </w:rPr>
        <w:t>Figure 2.</w:t>
      </w:r>
      <w:r w:rsidR="001324A3">
        <w:rPr>
          <w:rFonts w:asciiTheme="minorHAnsi" w:hAnsiTheme="minorHAnsi"/>
          <w:lang w:val="en-US"/>
        </w:rPr>
        <w:t xml:space="preserve"> </w:t>
      </w:r>
      <w:r w:rsidR="0069765B">
        <w:rPr>
          <w:rFonts w:asciiTheme="minorHAnsi" w:hAnsiTheme="minorHAnsi"/>
          <w:lang w:val="en-US"/>
        </w:rPr>
        <w:t xml:space="preserve">Production of volatile fatty acids </w:t>
      </w:r>
      <w:r w:rsidR="001324A3">
        <w:rPr>
          <w:rFonts w:asciiTheme="minorHAnsi" w:hAnsiTheme="minorHAnsi"/>
          <w:lang w:val="en-US"/>
        </w:rPr>
        <w:t>during</w:t>
      </w:r>
      <w:r w:rsidR="0069765B">
        <w:rPr>
          <w:rFonts w:asciiTheme="minorHAnsi" w:hAnsiTheme="minorHAnsi"/>
          <w:lang w:val="en-US"/>
        </w:rPr>
        <w:t xml:space="preserve"> </w:t>
      </w:r>
      <w:r w:rsidR="001324A3">
        <w:rPr>
          <w:rFonts w:asciiTheme="minorHAnsi" w:hAnsiTheme="minorHAnsi"/>
          <w:lang w:val="en-US"/>
        </w:rPr>
        <w:t>AD</w:t>
      </w:r>
      <w:r w:rsidR="0069765B">
        <w:rPr>
          <w:rFonts w:asciiTheme="minorHAnsi" w:hAnsiTheme="minorHAnsi"/>
          <w:lang w:val="en-US"/>
        </w:rPr>
        <w:t>.</w:t>
      </w:r>
      <w:r w:rsidR="00C14CFC">
        <w:rPr>
          <w:rFonts w:asciiTheme="minorHAnsi" w:hAnsiTheme="minorHAnsi"/>
          <w:lang w:val="en-US"/>
        </w:rPr>
        <w:t xml:space="preserve">       </w:t>
      </w:r>
      <w:r w:rsidR="00E428AC">
        <w:rPr>
          <w:rFonts w:asciiTheme="minorHAnsi" w:hAnsiTheme="minorHAnsi"/>
          <w:lang w:val="en-US"/>
        </w:rPr>
        <w:t xml:space="preserve">              </w:t>
      </w:r>
      <w:r w:rsidR="00C14CFC">
        <w:rPr>
          <w:rFonts w:asciiTheme="minorHAnsi" w:hAnsiTheme="minorHAnsi"/>
          <w:lang w:val="en-US"/>
        </w:rPr>
        <w:t xml:space="preserve">                                  </w:t>
      </w:r>
    </w:p>
    <w:p w14:paraId="293C227F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C87C0BC" w14:textId="294AF3C9" w:rsidR="00502717" w:rsidRDefault="0010010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9A63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addition of oak wood BC and </w:t>
      </w:r>
      <w:r w:rsidR="00B54400">
        <w:rPr>
          <w:rFonts w:asciiTheme="minorHAnsi" w:eastAsia="MS PGothic" w:hAnsiTheme="minorHAnsi"/>
          <w:color w:val="000000"/>
          <w:sz w:val="22"/>
          <w:szCs w:val="22"/>
          <w:lang w:val="en-US"/>
        </w:rPr>
        <w:t>HC had a different effect on AD. T</w:t>
      </w:r>
      <w:r w:rsidR="009A63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502717">
        <w:rPr>
          <w:rFonts w:asciiTheme="minorHAnsi" w:eastAsia="MS PGothic" w:hAnsiTheme="minorHAnsi"/>
          <w:color w:val="000000"/>
          <w:sz w:val="22"/>
          <w:szCs w:val="22"/>
          <w:lang w:val="en-US"/>
        </w:rPr>
        <w:t>HC250 presented an inhibitory effect on the production of CH</w:t>
      </w:r>
      <w:r w:rsidR="00502717" w:rsidRPr="0050271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9833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A2D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a higher accumulation of VFAs. </w:t>
      </w:r>
      <w:r w:rsidR="009833DC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other hand, the BCs presented no inhibition</w:t>
      </w:r>
      <w:r w:rsidR="007A2D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anaerobic digestion. In consequence,</w:t>
      </w:r>
      <w:r w:rsidR="00B544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A2DED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B54400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addition o</w:t>
      </w:r>
      <w:r w:rsidR="003A3B7A">
        <w:rPr>
          <w:rFonts w:asciiTheme="minorHAnsi" w:eastAsia="MS PGothic" w:hAnsiTheme="minorHAnsi"/>
          <w:color w:val="000000"/>
          <w:sz w:val="22"/>
          <w:szCs w:val="22"/>
          <w:lang w:val="en-US"/>
        </w:rPr>
        <w:t>f BC450</w:t>
      </w:r>
      <w:r w:rsidR="00B544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improved</w:t>
      </w:r>
      <w:r w:rsidR="005027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3A3B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BMP</w:t>
      </w:r>
      <w:r w:rsidR="00B544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027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B544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reduced </w:t>
      </w:r>
      <w:r w:rsidR="003A3B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02717">
        <w:rPr>
          <w:rFonts w:asciiTheme="minorHAnsi" w:eastAsia="MS PGothic" w:hAnsiTheme="minorHAnsi"/>
          <w:color w:val="000000"/>
          <w:sz w:val="22"/>
          <w:szCs w:val="22"/>
          <w:lang w:val="en-US"/>
        </w:rPr>
        <w:t>lag phase</w:t>
      </w:r>
      <w:r w:rsidR="009A63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whereas </w:t>
      </w:r>
      <w:r w:rsidR="003A3B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addition of BC650 </w:t>
      </w:r>
      <w:r w:rsidR="00B5440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presented no significant effect.</w:t>
      </w:r>
      <w:r w:rsidR="003A3B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Therefore,</w:t>
      </w:r>
      <w:r w:rsidR="00B544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given the</w:t>
      </w:r>
      <w:r w:rsidR="009833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BMP values obtained</w:t>
      </w:r>
      <w:r w:rsidR="00B5440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A3B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833DC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could</w:t>
      </w:r>
      <w:r w:rsidR="008D78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stated that the oak wood BC</w:t>
      </w:r>
      <w:r w:rsidR="003A3B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could have a beneficial effect on AD, whereas the </w:t>
      </w:r>
      <w:r w:rsidR="008D78AB">
        <w:rPr>
          <w:rFonts w:asciiTheme="minorHAnsi" w:eastAsia="MS PGothic" w:hAnsiTheme="minorHAnsi"/>
          <w:color w:val="000000"/>
          <w:sz w:val="22"/>
          <w:szCs w:val="22"/>
          <w:lang w:val="en-US"/>
        </w:rPr>
        <w:t>oak wood HC</w:t>
      </w:r>
      <w:r w:rsidR="003A3B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presented a detrimental effect.</w:t>
      </w:r>
    </w:p>
    <w:p w14:paraId="5407DCCB" w14:textId="6103B581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450248C2" w14:textId="09E152C6" w:rsidR="00C5072D" w:rsidRPr="00C5072D" w:rsidRDefault="005E4B16" w:rsidP="00C5072D">
      <w:pPr>
        <w:pStyle w:val="EndNoteBibliography"/>
        <w:numPr>
          <w:ilvl w:val="0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J.C. Akunna.</w:t>
      </w:r>
      <w:r w:rsidR="00C5072D" w:rsidRPr="00C5072D">
        <w:rPr>
          <w:rFonts w:asciiTheme="minorHAnsi" w:hAnsiTheme="minorHAnsi" w:cstheme="minorHAnsi"/>
          <w:sz w:val="20"/>
          <w:szCs w:val="20"/>
        </w:rPr>
        <w:t xml:space="preserve"> </w:t>
      </w:r>
      <w:r w:rsidR="00C5072D" w:rsidRPr="00412086">
        <w:rPr>
          <w:rFonts w:asciiTheme="minorHAnsi" w:hAnsiTheme="minorHAnsi" w:cstheme="minorHAnsi"/>
          <w:sz w:val="20"/>
          <w:szCs w:val="20"/>
        </w:rPr>
        <w:t>Anaerobic Waste-Wastewater Treatment and Biogas Plants: A Practical Handbook</w:t>
      </w:r>
      <w:r w:rsidR="00C5072D" w:rsidRPr="00C5072D">
        <w:rPr>
          <w:rFonts w:asciiTheme="minorHAnsi" w:hAnsiTheme="minorHAnsi" w:cstheme="minorHAnsi"/>
          <w:i/>
          <w:sz w:val="20"/>
          <w:szCs w:val="20"/>
        </w:rPr>
        <w:t>.</w:t>
      </w:r>
      <w:r w:rsidR="00C5072D" w:rsidRPr="00C5072D">
        <w:rPr>
          <w:rFonts w:asciiTheme="minorHAnsi" w:hAnsiTheme="minorHAnsi" w:cstheme="minorHAnsi"/>
          <w:sz w:val="20"/>
          <w:szCs w:val="20"/>
        </w:rPr>
        <w:t xml:space="preserve"> 2018.</w:t>
      </w:r>
    </w:p>
    <w:p w14:paraId="47FADCD9" w14:textId="5AFB8B31" w:rsidR="00C5072D" w:rsidRPr="005E4B16" w:rsidRDefault="00C5072D" w:rsidP="00B65748">
      <w:pPr>
        <w:pStyle w:val="EndNoteBibliography"/>
        <w:numPr>
          <w:ilvl w:val="0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E4B16">
        <w:rPr>
          <w:rFonts w:asciiTheme="minorHAnsi" w:hAnsiTheme="minorHAnsi" w:cstheme="minorHAnsi"/>
          <w:sz w:val="20"/>
          <w:szCs w:val="20"/>
        </w:rPr>
        <w:t xml:space="preserve">M.O. Fagbohungbe, </w:t>
      </w:r>
      <w:r w:rsidR="005E4B16" w:rsidRPr="005E4B16">
        <w:rPr>
          <w:rFonts w:asciiTheme="minorHAnsi" w:hAnsiTheme="minorHAnsi" w:cstheme="minorHAnsi"/>
          <w:sz w:val="20"/>
          <w:szCs w:val="20"/>
        </w:rPr>
        <w:t>B.M.J. Herbert, L. Hurst, C.N. Ibeto, H. Li, S.Q. Usmani, K.T. Semple</w:t>
      </w:r>
      <w:r w:rsidRPr="005E4B16">
        <w:rPr>
          <w:rFonts w:asciiTheme="minorHAnsi" w:hAnsiTheme="minorHAnsi" w:cstheme="minorHAnsi"/>
          <w:i/>
          <w:sz w:val="20"/>
          <w:szCs w:val="20"/>
        </w:rPr>
        <w:t>.</w:t>
      </w:r>
      <w:r w:rsidRPr="005E4B16">
        <w:rPr>
          <w:rFonts w:asciiTheme="minorHAnsi" w:hAnsiTheme="minorHAnsi" w:cstheme="minorHAnsi"/>
          <w:sz w:val="20"/>
          <w:szCs w:val="20"/>
        </w:rPr>
        <w:t xml:space="preserve"> Waste Manage (2017) 61, p. 236-249.</w:t>
      </w:r>
    </w:p>
    <w:p w14:paraId="7DF74EA4" w14:textId="4B1A67FF" w:rsidR="00C5072D" w:rsidRPr="00C5072D" w:rsidRDefault="00C5072D" w:rsidP="00C5072D">
      <w:pPr>
        <w:pStyle w:val="EndNoteBibliography"/>
        <w:numPr>
          <w:ilvl w:val="0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="005E4B16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Mumme,</w:t>
      </w:r>
      <w:r w:rsidR="005E4B16">
        <w:rPr>
          <w:rFonts w:asciiTheme="minorHAnsi" w:hAnsiTheme="minorHAnsi" w:cstheme="minorHAnsi"/>
          <w:sz w:val="20"/>
          <w:szCs w:val="20"/>
        </w:rPr>
        <w:t xml:space="preserve"> F. Srocke, K. Heeg, W. Maja</w:t>
      </w:r>
      <w:r w:rsidRPr="00C5072D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Bioresour Technol</w:t>
      </w:r>
      <w:r w:rsidRPr="00C5072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C5072D">
        <w:rPr>
          <w:rFonts w:asciiTheme="minorHAnsi" w:hAnsiTheme="minorHAnsi" w:cstheme="minorHAnsi"/>
          <w:sz w:val="20"/>
          <w:szCs w:val="20"/>
        </w:rPr>
        <w:t>2014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C5072D">
        <w:rPr>
          <w:rFonts w:asciiTheme="minorHAnsi" w:hAnsiTheme="minorHAnsi" w:cstheme="minorHAnsi"/>
          <w:sz w:val="20"/>
          <w:szCs w:val="20"/>
        </w:rPr>
        <w:t xml:space="preserve"> 164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5072D">
        <w:rPr>
          <w:rFonts w:asciiTheme="minorHAnsi" w:hAnsiTheme="minorHAnsi" w:cstheme="minorHAnsi"/>
          <w:sz w:val="20"/>
          <w:szCs w:val="20"/>
        </w:rPr>
        <w:t xml:space="preserve"> p. 189-197.</w:t>
      </w:r>
    </w:p>
    <w:p w14:paraId="1390D34E" w14:textId="113E9D1A" w:rsidR="00C5072D" w:rsidRPr="00C5072D" w:rsidRDefault="00C5072D" w:rsidP="00C5072D">
      <w:pPr>
        <w:pStyle w:val="EndNoteBibliography"/>
        <w:numPr>
          <w:ilvl w:val="0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="005E4B16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5072D">
        <w:rPr>
          <w:rFonts w:asciiTheme="minorHAnsi" w:hAnsiTheme="minorHAnsi" w:cstheme="minorHAnsi"/>
          <w:sz w:val="20"/>
          <w:szCs w:val="20"/>
        </w:rPr>
        <w:t xml:space="preserve">Zhang, </w:t>
      </w:r>
      <w:r w:rsidR="005E4B16">
        <w:rPr>
          <w:rFonts w:asciiTheme="minorHAnsi" w:hAnsiTheme="minorHAnsi" w:cstheme="minorHAnsi"/>
          <w:sz w:val="20"/>
          <w:szCs w:val="20"/>
        </w:rPr>
        <w:t>W. Zhao, H. Zhang, Z. Wang, C. Fan, L. Zang.</w:t>
      </w:r>
      <w:r w:rsidRPr="00C5072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Bioresour Technol</w:t>
      </w:r>
      <w:r w:rsidRPr="00C5072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C5072D">
        <w:rPr>
          <w:rFonts w:asciiTheme="minorHAnsi" w:hAnsiTheme="minorHAnsi" w:cstheme="minorHAnsi"/>
          <w:sz w:val="20"/>
          <w:szCs w:val="20"/>
        </w:rPr>
        <w:t>2018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C5072D">
        <w:rPr>
          <w:rFonts w:asciiTheme="minorHAnsi" w:hAnsiTheme="minorHAnsi" w:cstheme="minorHAnsi"/>
          <w:sz w:val="20"/>
          <w:szCs w:val="20"/>
        </w:rPr>
        <w:t xml:space="preserve"> 266, 555-567.</w:t>
      </w:r>
    </w:p>
    <w:p w14:paraId="083DB055" w14:textId="0B73F8DA" w:rsidR="00704BDF" w:rsidRPr="001F404F" w:rsidRDefault="001F404F" w:rsidP="00601CB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1F404F">
        <w:rPr>
          <w:rFonts w:asciiTheme="minorHAnsi" w:hAnsiTheme="minorHAnsi"/>
          <w:color w:val="000000"/>
        </w:rPr>
        <w:t>M.E. Gonzalez, M. Cea, N. Sangaletti, A. Gonzalez, C. Toro, M.C. Diez, N. Moreno, X. Querol, R. Navia. Biobased Mater Bio (2013) 7, p. 724-732.</w:t>
      </w:r>
    </w:p>
    <w:sectPr w:rsidR="00704BDF" w:rsidRPr="001F404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0402B" w14:textId="77777777" w:rsidR="007F29D5" w:rsidRDefault="007F29D5" w:rsidP="004F5E36">
      <w:r>
        <w:separator/>
      </w:r>
    </w:p>
  </w:endnote>
  <w:endnote w:type="continuationSeparator" w:id="0">
    <w:p w14:paraId="4C96345C" w14:textId="77777777" w:rsidR="007F29D5" w:rsidRDefault="007F29D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66D6" w14:textId="77777777" w:rsidR="007F29D5" w:rsidRDefault="007F29D5" w:rsidP="004F5E36">
      <w:r>
        <w:separator/>
      </w:r>
    </w:p>
  </w:footnote>
  <w:footnote w:type="continuationSeparator" w:id="0">
    <w:p w14:paraId="09E991AE" w14:textId="77777777" w:rsidR="007F29D5" w:rsidRDefault="007F29D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9C336" w14:textId="77777777" w:rsidR="004D1162" w:rsidRDefault="00594E9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552E34" wp14:editId="56DA5FE6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3793E1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29DE0AF" wp14:editId="4DC16327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10414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05B73F" wp14:editId="6953AAD3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45E63DF8" w14:textId="77777777" w:rsidR="00704BDF" w:rsidRDefault="00704BDF">
    <w:pPr>
      <w:pStyle w:val="Header"/>
    </w:pPr>
  </w:p>
  <w:p w14:paraId="2CE4309B" w14:textId="77777777" w:rsidR="00704BDF" w:rsidRDefault="00704BD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CD50AB" wp14:editId="649C9F2A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595EE3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0AA57FA7"/>
    <w:multiLevelType w:val="hybridMultilevel"/>
    <w:tmpl w:val="FC2CE058"/>
    <w:lvl w:ilvl="0" w:tplc="0CB019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MDC3NDO3NAbS5ko6SsGpxcWZ+XkgBUa1AId3JY8sAAAA"/>
  </w:docVars>
  <w:rsids>
    <w:rsidRoot w:val="000E414A"/>
    <w:rsid w:val="000027C0"/>
    <w:rsid w:val="000117CB"/>
    <w:rsid w:val="000270F1"/>
    <w:rsid w:val="0003148D"/>
    <w:rsid w:val="00062A9A"/>
    <w:rsid w:val="000A03B2"/>
    <w:rsid w:val="000D34BE"/>
    <w:rsid w:val="000E36F1"/>
    <w:rsid w:val="000E3A73"/>
    <w:rsid w:val="000E414A"/>
    <w:rsid w:val="000F58AF"/>
    <w:rsid w:val="00100103"/>
    <w:rsid w:val="00101280"/>
    <w:rsid w:val="001231D0"/>
    <w:rsid w:val="0013121F"/>
    <w:rsid w:val="001324A3"/>
    <w:rsid w:val="00134DE4"/>
    <w:rsid w:val="00146F60"/>
    <w:rsid w:val="00150E59"/>
    <w:rsid w:val="00184AD6"/>
    <w:rsid w:val="001A3341"/>
    <w:rsid w:val="001B65C1"/>
    <w:rsid w:val="001C684B"/>
    <w:rsid w:val="001D53FC"/>
    <w:rsid w:val="001E6ED4"/>
    <w:rsid w:val="001F2EC7"/>
    <w:rsid w:val="001F404F"/>
    <w:rsid w:val="002065DB"/>
    <w:rsid w:val="00213F53"/>
    <w:rsid w:val="002447EF"/>
    <w:rsid w:val="00251550"/>
    <w:rsid w:val="00270B0D"/>
    <w:rsid w:val="0027221A"/>
    <w:rsid w:val="00275B61"/>
    <w:rsid w:val="002A526D"/>
    <w:rsid w:val="002C36B0"/>
    <w:rsid w:val="002C6040"/>
    <w:rsid w:val="002D1F12"/>
    <w:rsid w:val="002F059D"/>
    <w:rsid w:val="003009B7"/>
    <w:rsid w:val="0030469C"/>
    <w:rsid w:val="003068B5"/>
    <w:rsid w:val="00321200"/>
    <w:rsid w:val="003374B9"/>
    <w:rsid w:val="00366B8C"/>
    <w:rsid w:val="00371071"/>
    <w:rsid w:val="003723D4"/>
    <w:rsid w:val="0038032B"/>
    <w:rsid w:val="00392CBC"/>
    <w:rsid w:val="003A2B25"/>
    <w:rsid w:val="003A3B7A"/>
    <w:rsid w:val="003A7D1C"/>
    <w:rsid w:val="003E7324"/>
    <w:rsid w:val="00406AFC"/>
    <w:rsid w:val="00412086"/>
    <w:rsid w:val="0041336D"/>
    <w:rsid w:val="00455D1F"/>
    <w:rsid w:val="0046164A"/>
    <w:rsid w:val="00462DCD"/>
    <w:rsid w:val="00490C82"/>
    <w:rsid w:val="004935BE"/>
    <w:rsid w:val="00497709"/>
    <w:rsid w:val="004A3026"/>
    <w:rsid w:val="004D1162"/>
    <w:rsid w:val="004E4DD6"/>
    <w:rsid w:val="004F0C69"/>
    <w:rsid w:val="004F563B"/>
    <w:rsid w:val="004F5E36"/>
    <w:rsid w:val="00502717"/>
    <w:rsid w:val="005119A5"/>
    <w:rsid w:val="005278B7"/>
    <w:rsid w:val="005346C8"/>
    <w:rsid w:val="00554B9C"/>
    <w:rsid w:val="00566705"/>
    <w:rsid w:val="00594E9F"/>
    <w:rsid w:val="005B61E6"/>
    <w:rsid w:val="005C77E1"/>
    <w:rsid w:val="005D6A2F"/>
    <w:rsid w:val="005E1A82"/>
    <w:rsid w:val="005E4B16"/>
    <w:rsid w:val="005F0A28"/>
    <w:rsid w:val="005F0E5E"/>
    <w:rsid w:val="00620DEE"/>
    <w:rsid w:val="00625639"/>
    <w:rsid w:val="0063121E"/>
    <w:rsid w:val="006366F8"/>
    <w:rsid w:val="0064184D"/>
    <w:rsid w:val="0065422D"/>
    <w:rsid w:val="006576BA"/>
    <w:rsid w:val="00660E3E"/>
    <w:rsid w:val="00662E74"/>
    <w:rsid w:val="0069765B"/>
    <w:rsid w:val="006B01AC"/>
    <w:rsid w:val="006C5579"/>
    <w:rsid w:val="00704BDF"/>
    <w:rsid w:val="00736B13"/>
    <w:rsid w:val="007447F3"/>
    <w:rsid w:val="00757915"/>
    <w:rsid w:val="007661C8"/>
    <w:rsid w:val="00793829"/>
    <w:rsid w:val="007A2DED"/>
    <w:rsid w:val="007A58F8"/>
    <w:rsid w:val="007C6A80"/>
    <w:rsid w:val="007D52CD"/>
    <w:rsid w:val="007E4D5F"/>
    <w:rsid w:val="007F29D5"/>
    <w:rsid w:val="00813288"/>
    <w:rsid w:val="008168FC"/>
    <w:rsid w:val="008479A2"/>
    <w:rsid w:val="0087637F"/>
    <w:rsid w:val="008806C4"/>
    <w:rsid w:val="00891423"/>
    <w:rsid w:val="008A1512"/>
    <w:rsid w:val="008A4EC7"/>
    <w:rsid w:val="008C694F"/>
    <w:rsid w:val="008D0BEB"/>
    <w:rsid w:val="008D78AB"/>
    <w:rsid w:val="008E566E"/>
    <w:rsid w:val="009019D8"/>
    <w:rsid w:val="00901EB6"/>
    <w:rsid w:val="0092665E"/>
    <w:rsid w:val="00931BD5"/>
    <w:rsid w:val="009450CE"/>
    <w:rsid w:val="0095164B"/>
    <w:rsid w:val="009833DC"/>
    <w:rsid w:val="00996483"/>
    <w:rsid w:val="009A6351"/>
    <w:rsid w:val="009D3A69"/>
    <w:rsid w:val="009D6F22"/>
    <w:rsid w:val="009E788A"/>
    <w:rsid w:val="00A05F17"/>
    <w:rsid w:val="00A1763D"/>
    <w:rsid w:val="00A17CEC"/>
    <w:rsid w:val="00A27EF0"/>
    <w:rsid w:val="00A4636A"/>
    <w:rsid w:val="00A76EFC"/>
    <w:rsid w:val="00A80397"/>
    <w:rsid w:val="00A97F29"/>
    <w:rsid w:val="00AB0964"/>
    <w:rsid w:val="00AB2EC3"/>
    <w:rsid w:val="00AB4EA0"/>
    <w:rsid w:val="00AE377D"/>
    <w:rsid w:val="00B54400"/>
    <w:rsid w:val="00B61DBF"/>
    <w:rsid w:val="00B65150"/>
    <w:rsid w:val="00B732B2"/>
    <w:rsid w:val="00B87E16"/>
    <w:rsid w:val="00B9337B"/>
    <w:rsid w:val="00BB6A04"/>
    <w:rsid w:val="00BC30C9"/>
    <w:rsid w:val="00BD05B4"/>
    <w:rsid w:val="00BE3E58"/>
    <w:rsid w:val="00C01616"/>
    <w:rsid w:val="00C0162B"/>
    <w:rsid w:val="00C0222E"/>
    <w:rsid w:val="00C14CFC"/>
    <w:rsid w:val="00C17019"/>
    <w:rsid w:val="00C25D19"/>
    <w:rsid w:val="00C345B1"/>
    <w:rsid w:val="00C40142"/>
    <w:rsid w:val="00C5072D"/>
    <w:rsid w:val="00C57182"/>
    <w:rsid w:val="00C655FD"/>
    <w:rsid w:val="00C94434"/>
    <w:rsid w:val="00CA1C95"/>
    <w:rsid w:val="00CA5A9C"/>
    <w:rsid w:val="00CC3F4B"/>
    <w:rsid w:val="00CD5FE2"/>
    <w:rsid w:val="00CF3486"/>
    <w:rsid w:val="00D02B4C"/>
    <w:rsid w:val="00D616A4"/>
    <w:rsid w:val="00D773F7"/>
    <w:rsid w:val="00D84576"/>
    <w:rsid w:val="00DC6DA5"/>
    <w:rsid w:val="00DE0019"/>
    <w:rsid w:val="00DE264A"/>
    <w:rsid w:val="00DE605B"/>
    <w:rsid w:val="00DF6F42"/>
    <w:rsid w:val="00E041E7"/>
    <w:rsid w:val="00E23CA1"/>
    <w:rsid w:val="00E409A8"/>
    <w:rsid w:val="00E428AC"/>
    <w:rsid w:val="00E47211"/>
    <w:rsid w:val="00E7209D"/>
    <w:rsid w:val="00E737CA"/>
    <w:rsid w:val="00E80D14"/>
    <w:rsid w:val="00EA50E1"/>
    <w:rsid w:val="00EC0A1F"/>
    <w:rsid w:val="00EE0131"/>
    <w:rsid w:val="00EE3321"/>
    <w:rsid w:val="00EE5622"/>
    <w:rsid w:val="00EF0A12"/>
    <w:rsid w:val="00F11790"/>
    <w:rsid w:val="00F30C64"/>
    <w:rsid w:val="00F675DC"/>
    <w:rsid w:val="00F877F5"/>
    <w:rsid w:val="00FB730C"/>
    <w:rsid w:val="00FC2695"/>
    <w:rsid w:val="00FC3E03"/>
    <w:rsid w:val="00FE2971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F88C1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qFormat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5072D"/>
    <w:pPr>
      <w:tabs>
        <w:tab w:val="clear" w:pos="7100"/>
      </w:tabs>
      <w:spacing w:after="160" w:line="240" w:lineRule="auto"/>
    </w:pPr>
    <w:rPr>
      <w:rFonts w:eastAsiaTheme="minorHAnsi" w:cs="Arial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5072D"/>
    <w:rPr>
      <w:rFonts w:ascii="Arial" w:hAnsi="Arial" w:cs="Arial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D440-BF35-45A5-BF72-240EF23B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1988</Words>
  <Characters>11334</Characters>
  <Application>Microsoft Office Word</Application>
  <DocSecurity>0</DocSecurity>
  <Lines>94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Jessica Quintana Najera</cp:lastModifiedBy>
  <cp:revision>3</cp:revision>
  <cp:lastPrinted>2019-02-26T11:48:00Z</cp:lastPrinted>
  <dcterms:created xsi:type="dcterms:W3CDTF">2019-02-28T11:11:00Z</dcterms:created>
  <dcterms:modified xsi:type="dcterms:W3CDTF">2019-02-28T11:12:00Z</dcterms:modified>
</cp:coreProperties>
</file>